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74" w:rsidRPr="00904874" w:rsidRDefault="0038059A" w:rsidP="00DA0A30">
      <w:pPr>
        <w:pStyle w:val="Heading1"/>
      </w:pPr>
      <w:r>
        <w:t>Career break application</w:t>
      </w:r>
    </w:p>
    <w:p w:rsidR="0038059A" w:rsidRDefault="0038059A" w:rsidP="0038059A">
      <w:pPr>
        <w:pStyle w:val="Heading2"/>
      </w:pPr>
      <w:r>
        <w:t>Note to the employee:</w:t>
      </w:r>
    </w:p>
    <w:p w:rsidR="0038059A" w:rsidRDefault="0038059A" w:rsidP="0038059A">
      <w:r>
        <w:t>Before completing this form you are advised to read the University’s Career Break Policy and discuss the matter with your line manager. To request a career break please complete this form and send it to your Head of Department for consideration</w:t>
      </w:r>
      <w:r w:rsidRPr="00C16B68">
        <w:rPr>
          <w:b/>
        </w:rPr>
        <w:t xml:space="preserve"> at least 6 months before the proposed start date of the career break</w:t>
      </w:r>
      <w:r w:rsidR="00C16B68">
        <w:rPr>
          <w:vertAlign w:val="superscript"/>
        </w:rPr>
        <w:t>1</w:t>
      </w:r>
      <w:r>
        <w:t xml:space="preserve">.  </w:t>
      </w:r>
    </w:p>
    <w:p w:rsidR="0038059A" w:rsidRDefault="0038059A" w:rsidP="0038059A">
      <w:r>
        <w:t>Academic employees wishing to take leave of absence for academic purposes, which are directly linked to their work, should refer to the Leave of Absence Procedure for Academic Staff.</w:t>
      </w:r>
    </w:p>
    <w:p w:rsidR="0038059A" w:rsidRDefault="0038059A" w:rsidP="0038059A">
      <w:pPr>
        <w:pStyle w:val="Heading2"/>
      </w:pPr>
      <w:r>
        <w:t>Note to the Head of Department:</w:t>
      </w:r>
    </w:p>
    <w:p w:rsidR="0038059A" w:rsidRDefault="0038059A" w:rsidP="0038059A">
      <w:r>
        <w:t xml:space="preserve">Before reviewing this form please read the University’s Career Break Policy. You may contact your Human Resources Manager for clarification or advice at any time. </w:t>
      </w:r>
    </w:p>
    <w:p w:rsidR="0038059A" w:rsidRDefault="0038059A" w:rsidP="0038059A">
      <w:pPr>
        <w:pStyle w:val="Heading2"/>
      </w:pPr>
      <w:r>
        <w:t>To be completed by the employee</w:t>
      </w:r>
    </w:p>
    <w:tbl>
      <w:tblPr>
        <w:tblStyle w:val="TableGrid"/>
        <w:tblW w:w="0" w:type="auto"/>
        <w:tblLook w:val="04A0" w:firstRow="1" w:lastRow="0" w:firstColumn="1" w:lastColumn="0" w:noHBand="0" w:noVBand="1"/>
      </w:tblPr>
      <w:tblGrid>
        <w:gridCol w:w="2802"/>
        <w:gridCol w:w="6440"/>
      </w:tblGrid>
      <w:tr w:rsidR="00031E95" w:rsidTr="006A7110">
        <w:tc>
          <w:tcPr>
            <w:tcW w:w="2802" w:type="dxa"/>
            <w:tcBorders>
              <w:top w:val="nil"/>
              <w:left w:val="nil"/>
              <w:bottom w:val="nil"/>
              <w:right w:val="single" w:sz="4" w:space="0" w:color="7F7F7F" w:themeColor="text1" w:themeTint="80"/>
            </w:tcBorders>
          </w:tcPr>
          <w:p w:rsidR="00031E95" w:rsidRDefault="0038059A" w:rsidP="00031E95">
            <w:pPr>
              <w:rPr>
                <w:lang w:eastAsia="en-US" w:bidi="ar-SA"/>
              </w:rPr>
            </w:pPr>
            <w:r>
              <w:rPr>
                <w:b/>
                <w:lang w:eastAsia="en-US" w:bidi="ar-SA"/>
              </w:rPr>
              <w:t>N</w:t>
            </w:r>
            <w:r w:rsidR="00031E95">
              <w:rPr>
                <w:b/>
                <w:lang w:eastAsia="en-US" w:bidi="ar-SA"/>
              </w:rPr>
              <w:t>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031E95" w:rsidP="00031E95">
            <w:pPr>
              <w:rPr>
                <w:lang w:eastAsia="en-US" w:bidi="ar-SA"/>
              </w:rPr>
            </w:pPr>
          </w:p>
        </w:tc>
      </w:tr>
      <w:tr w:rsidR="00031E95" w:rsidTr="006A7110">
        <w:tc>
          <w:tcPr>
            <w:tcW w:w="2802" w:type="dxa"/>
            <w:tcBorders>
              <w:top w:val="nil"/>
              <w:left w:val="nil"/>
              <w:bottom w:val="nil"/>
              <w:right w:val="single" w:sz="4" w:space="0" w:color="7F7F7F" w:themeColor="text1" w:themeTint="80"/>
            </w:tcBorders>
          </w:tcPr>
          <w:p w:rsidR="00031E95" w:rsidRDefault="00904874" w:rsidP="00031E95">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031E95" w:rsidP="00031E95">
            <w:pPr>
              <w:rPr>
                <w:lang w:eastAsia="en-US" w:bidi="ar-SA"/>
              </w:rPr>
            </w:pPr>
          </w:p>
        </w:tc>
      </w:tr>
      <w:tr w:rsidR="00904874" w:rsidTr="006A7110">
        <w:tc>
          <w:tcPr>
            <w:tcW w:w="2802" w:type="dxa"/>
            <w:tcBorders>
              <w:top w:val="nil"/>
              <w:left w:val="nil"/>
              <w:bottom w:val="nil"/>
              <w:right w:val="single" w:sz="4" w:space="0" w:color="7F7F7F" w:themeColor="text1" w:themeTint="80"/>
            </w:tcBorders>
          </w:tcPr>
          <w:p w:rsidR="00904874" w:rsidRDefault="00904874" w:rsidP="00031E95">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904874" w:rsidP="00031E95">
            <w:pPr>
              <w:rPr>
                <w:lang w:eastAsia="en-US" w:bidi="ar-SA"/>
              </w:rPr>
            </w:pPr>
          </w:p>
        </w:tc>
      </w:tr>
      <w:tr w:rsidR="0038059A" w:rsidTr="006A7110">
        <w:tc>
          <w:tcPr>
            <w:tcW w:w="2802" w:type="dxa"/>
            <w:tcBorders>
              <w:top w:val="nil"/>
              <w:left w:val="nil"/>
              <w:bottom w:val="nil"/>
              <w:right w:val="single" w:sz="4" w:space="0" w:color="7F7F7F" w:themeColor="text1" w:themeTint="80"/>
            </w:tcBorders>
          </w:tcPr>
          <w:p w:rsidR="0038059A" w:rsidRDefault="0038059A" w:rsidP="00031E95">
            <w:pPr>
              <w:rPr>
                <w:b/>
                <w:lang w:eastAsia="en-US" w:bidi="ar-SA"/>
              </w:rPr>
            </w:pPr>
            <w:r>
              <w:rPr>
                <w:b/>
                <w:lang w:eastAsia="en-US" w:bidi="ar-SA"/>
              </w:rPr>
              <w:t>Grade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59A" w:rsidRDefault="0038059A" w:rsidP="00031E95">
            <w:pPr>
              <w:rPr>
                <w:lang w:eastAsia="en-US" w:bidi="ar-SA"/>
              </w:rPr>
            </w:pPr>
          </w:p>
        </w:tc>
      </w:tr>
      <w:tr w:rsidR="0038059A" w:rsidTr="006A7110">
        <w:tc>
          <w:tcPr>
            <w:tcW w:w="2802" w:type="dxa"/>
            <w:tcBorders>
              <w:top w:val="nil"/>
              <w:left w:val="nil"/>
              <w:bottom w:val="nil"/>
              <w:right w:val="single" w:sz="4" w:space="0" w:color="7F7F7F" w:themeColor="text1" w:themeTint="80"/>
            </w:tcBorders>
          </w:tcPr>
          <w:p w:rsidR="0038059A" w:rsidRDefault="0038059A" w:rsidP="00031E95">
            <w:pPr>
              <w:rPr>
                <w:b/>
                <w:lang w:eastAsia="en-US" w:bidi="ar-SA"/>
              </w:rPr>
            </w:pPr>
            <w:r>
              <w:rPr>
                <w:b/>
                <w:lang w:eastAsia="en-US" w:bidi="ar-SA"/>
              </w:rPr>
              <w:t>Date of appointment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59A" w:rsidRDefault="0038059A" w:rsidP="00031E95">
            <w:pPr>
              <w:rPr>
                <w:lang w:eastAsia="en-US" w:bidi="ar-SA"/>
              </w:rPr>
            </w:pPr>
          </w:p>
        </w:tc>
      </w:tr>
      <w:tr w:rsidR="0038059A" w:rsidTr="006A7110">
        <w:tc>
          <w:tcPr>
            <w:tcW w:w="2802" w:type="dxa"/>
            <w:tcBorders>
              <w:top w:val="nil"/>
              <w:left w:val="nil"/>
              <w:bottom w:val="nil"/>
              <w:right w:val="single" w:sz="4" w:space="0" w:color="7F7F7F" w:themeColor="text1" w:themeTint="80"/>
            </w:tcBorders>
          </w:tcPr>
          <w:p w:rsidR="0038059A" w:rsidRDefault="0038059A" w:rsidP="00031E95">
            <w:pPr>
              <w:rPr>
                <w:b/>
                <w:lang w:eastAsia="en-US" w:bidi="ar-SA"/>
              </w:rPr>
            </w:pPr>
            <w:r>
              <w:rPr>
                <w:b/>
                <w:lang w:eastAsia="en-US" w:bidi="ar-SA"/>
              </w:rPr>
              <w:t>Type of employment contract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8059A" w:rsidRDefault="0038059A" w:rsidP="00031E95">
            <w:pPr>
              <w:rPr>
                <w:lang w:eastAsia="en-US" w:bidi="ar-SA"/>
              </w:rPr>
            </w:pPr>
            <w:r>
              <w:rPr>
                <w:lang w:eastAsia="en-US" w:bidi="ar-SA"/>
              </w:rPr>
              <w:t>Open / Fixed term (if fixed term specify remaining length of contract)</w:t>
            </w:r>
          </w:p>
        </w:tc>
      </w:tr>
    </w:tbl>
    <w:p w:rsidR="00904874" w:rsidRPr="00C16B68" w:rsidRDefault="0038059A" w:rsidP="00904874">
      <w:pPr>
        <w:rPr>
          <w:b/>
          <w:vertAlign w:val="superscript"/>
        </w:rPr>
      </w:pPr>
      <w:r w:rsidRPr="0038059A">
        <w:rPr>
          <w:b/>
        </w:rPr>
        <w:t>Purpose of, or reasons for, the career break</w:t>
      </w:r>
      <w:r w:rsidR="00C16B68">
        <w:rPr>
          <w:b/>
          <w:vertAlign w:val="superscript"/>
        </w:rPr>
        <w:t>2</w:t>
      </w:r>
    </w:p>
    <w:tbl>
      <w:tblPr>
        <w:tblStyle w:val="TableGrid"/>
        <w:tblW w:w="0" w:type="auto"/>
        <w:tblLook w:val="04A0" w:firstRow="1" w:lastRow="0" w:firstColumn="1" w:lastColumn="0" w:noHBand="0" w:noVBand="1"/>
      </w:tblPr>
      <w:tblGrid>
        <w:gridCol w:w="9242"/>
      </w:tblGrid>
      <w:tr w:rsidR="00904874" w:rsidTr="00904874">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904874" w:rsidP="00904874"/>
        </w:tc>
      </w:tr>
    </w:tbl>
    <w:p w:rsidR="00C16B68" w:rsidRDefault="00C16B68" w:rsidP="00C16B68">
      <w:r>
        <w:t>1. Sympathetic consideration will be given to requests which, due to individual circumstances beyond the employee’s control, are submitted less than six months in advance.</w:t>
      </w:r>
    </w:p>
    <w:p w:rsidR="00C16B68" w:rsidRDefault="00C16B68" w:rsidP="00C16B68">
      <w:r>
        <w:t>2. Reasons for a career break may include: (</w:t>
      </w:r>
      <w:proofErr w:type="spellStart"/>
      <w:r>
        <w:t>i</w:t>
      </w:r>
      <w:proofErr w:type="spellEnd"/>
      <w:r>
        <w:t xml:space="preserve">) care and/or responsibility for children or other dependants; (ii) personal study, training or development (which is relevant to your work at the University); (iii) any other purpose agreed with the University e.g. overseas travel or voluntary work. Consent must be obtained from the University for any </w:t>
      </w:r>
      <w:proofErr w:type="gramStart"/>
      <w:r>
        <w:t>paid work</w:t>
      </w:r>
      <w:proofErr w:type="gramEnd"/>
      <w:r>
        <w:t xml:space="preserve"> undertaken during the career break, to avoid any conflicts of interest. Providing that paid-work is not the primary reason for the career break, consent will not usually be withheld.</w:t>
      </w:r>
    </w:p>
    <w:tbl>
      <w:tblPr>
        <w:tblStyle w:val="TableGrid"/>
        <w:tblW w:w="0" w:type="auto"/>
        <w:tblLook w:val="04A0" w:firstRow="1" w:lastRow="0" w:firstColumn="1" w:lastColumn="0" w:noHBand="0" w:noVBand="1"/>
      </w:tblPr>
      <w:tblGrid>
        <w:gridCol w:w="2376"/>
        <w:gridCol w:w="2127"/>
        <w:gridCol w:w="2835"/>
        <w:gridCol w:w="1904"/>
      </w:tblGrid>
      <w:tr w:rsidR="0055387E" w:rsidTr="00943B48">
        <w:tc>
          <w:tcPr>
            <w:tcW w:w="2376" w:type="dxa"/>
            <w:tcBorders>
              <w:top w:val="nil"/>
              <w:left w:val="nil"/>
              <w:bottom w:val="nil"/>
              <w:right w:val="single" w:sz="4" w:space="0" w:color="7F7F7F" w:themeColor="text1" w:themeTint="80"/>
            </w:tcBorders>
          </w:tcPr>
          <w:p w:rsidR="0055387E" w:rsidRDefault="0055387E" w:rsidP="0055387E">
            <w:pPr>
              <w:rPr>
                <w:lang w:eastAsia="en-US" w:bidi="ar-SA"/>
              </w:rPr>
            </w:pPr>
            <w:r>
              <w:rPr>
                <w:b/>
                <w:lang w:eastAsia="en-US" w:bidi="ar-SA"/>
              </w:rPr>
              <w:t>Proposed length of career break</w:t>
            </w:r>
            <w:r w:rsidR="009B72D6" w:rsidRPr="009B72D6">
              <w:rPr>
                <w:b/>
                <w:vertAlign w:val="superscript"/>
                <w:lang w:eastAsia="en-US" w:bidi="ar-SA"/>
              </w:rPr>
              <w:t>3</w:t>
            </w:r>
          </w:p>
        </w:tc>
        <w:tc>
          <w:tcPr>
            <w:tcW w:w="68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5387E" w:rsidRDefault="0055387E" w:rsidP="0055387E">
            <w:pPr>
              <w:rPr>
                <w:lang w:eastAsia="en-US" w:bidi="ar-SA"/>
              </w:rPr>
            </w:pPr>
          </w:p>
        </w:tc>
      </w:tr>
      <w:tr w:rsidR="00943B48" w:rsidTr="00943B48">
        <w:tc>
          <w:tcPr>
            <w:tcW w:w="2376" w:type="dxa"/>
            <w:tcBorders>
              <w:top w:val="nil"/>
              <w:left w:val="nil"/>
              <w:bottom w:val="nil"/>
              <w:right w:val="single" w:sz="4" w:space="0" w:color="7F7F7F" w:themeColor="text1" w:themeTint="80"/>
            </w:tcBorders>
          </w:tcPr>
          <w:p w:rsidR="00943B48" w:rsidRDefault="00943B48" w:rsidP="0055387E">
            <w:pPr>
              <w:rPr>
                <w:lang w:eastAsia="en-US" w:bidi="ar-SA"/>
              </w:rPr>
            </w:pPr>
            <w:r>
              <w:rPr>
                <w:b/>
                <w:lang w:eastAsia="en-US" w:bidi="ar-SA"/>
              </w:rPr>
              <w:t>Proposed start date</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55387E">
            <w:pPr>
              <w:rPr>
                <w:lang w:eastAsia="en-US" w:bidi="ar-SA"/>
              </w:rPr>
            </w:pP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55387E">
            <w:pPr>
              <w:rPr>
                <w:lang w:eastAsia="en-US" w:bidi="ar-SA"/>
              </w:rPr>
            </w:pPr>
            <w:r>
              <w:rPr>
                <w:b/>
                <w:lang w:eastAsia="en-US" w:bidi="ar-SA"/>
              </w:rPr>
              <w:t>Proposed return to work date</w:t>
            </w:r>
          </w:p>
        </w:tc>
        <w:tc>
          <w:tcPr>
            <w:tcW w:w="1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55387E">
            <w:pPr>
              <w:rPr>
                <w:lang w:eastAsia="en-US" w:bidi="ar-SA"/>
              </w:rPr>
            </w:pPr>
          </w:p>
        </w:tc>
      </w:tr>
    </w:tbl>
    <w:p w:rsidR="009B72D6" w:rsidRDefault="009B72D6" w:rsidP="009B72D6">
      <w:r>
        <w:t xml:space="preserve">3. </w:t>
      </w:r>
      <w:r w:rsidRPr="009B72D6">
        <w:t>A career break will normally last between three months and one year, but in exceptional cases, and where practicable, a career break of less than three months or more than one year may be taken by mutual agreement.</w:t>
      </w:r>
    </w:p>
    <w:p w:rsidR="00943B48" w:rsidRDefault="00943B48">
      <w:pPr>
        <w:spacing w:before="0" w:after="0" w:line="240" w:lineRule="auto"/>
        <w:rPr>
          <w:b/>
        </w:rPr>
      </w:pPr>
      <w:r>
        <w:rPr>
          <w:b/>
        </w:rPr>
        <w:br w:type="page"/>
      </w:r>
    </w:p>
    <w:p w:rsidR="00CE424B" w:rsidRPr="009B72D6" w:rsidRDefault="0055387E" w:rsidP="00031E95">
      <w:pPr>
        <w:rPr>
          <w:b/>
        </w:rPr>
      </w:pPr>
      <w:r w:rsidRPr="0055387E">
        <w:rPr>
          <w:b/>
        </w:rPr>
        <w:lastRenderedPageBreak/>
        <w:t>Have you taken a career break previously? (</w:t>
      </w:r>
      <w:proofErr w:type="gramStart"/>
      <w:r w:rsidRPr="0055387E">
        <w:rPr>
          <w:b/>
        </w:rPr>
        <w:t>as</w:t>
      </w:r>
      <w:proofErr w:type="gramEnd"/>
      <w:r w:rsidRPr="0055387E">
        <w:rPr>
          <w:b/>
        </w:rPr>
        <w:t xml:space="preserve"> an employee of the University of York)</w:t>
      </w:r>
      <w:r w:rsidR="009B72D6">
        <w:rPr>
          <w:b/>
        </w:rPr>
        <w:t xml:space="preserve"> </w:t>
      </w:r>
      <w:r w:rsidRPr="009B72D6">
        <w:rPr>
          <w:b/>
        </w:rPr>
        <w:t>If yes, please give details: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9242"/>
      </w:tblGrid>
      <w:tr w:rsidR="00F658E6" w:rsidTr="006A7110">
        <w:tc>
          <w:tcPr>
            <w:tcW w:w="9242" w:type="dxa"/>
          </w:tcPr>
          <w:p w:rsidR="00F658E6" w:rsidRDefault="009B72D6" w:rsidP="00031E95">
            <w:pPr>
              <w:rPr>
                <w:b/>
                <w:lang w:eastAsia="en-US" w:bidi="ar-SA"/>
              </w:rPr>
            </w:pPr>
            <w:r>
              <w:rPr>
                <w:b/>
                <w:lang w:eastAsia="en-US" w:bidi="ar-SA"/>
              </w:rPr>
              <w:t>Yes / No</w:t>
            </w:r>
          </w:p>
        </w:tc>
      </w:tr>
    </w:tbl>
    <w:p w:rsidR="009B72D6" w:rsidRDefault="009B72D6" w:rsidP="00031E95">
      <w:pPr>
        <w:rPr>
          <w:b/>
          <w:lang w:eastAsia="en-US" w:bidi="ar-SA"/>
        </w:rPr>
      </w:pPr>
      <w:r w:rsidRPr="009B72D6">
        <w:rPr>
          <w:b/>
          <w:lang w:eastAsia="en-US" w:bidi="ar-SA"/>
        </w:rPr>
        <w:t>Please provide further informati</w:t>
      </w:r>
      <w:r>
        <w:rPr>
          <w:b/>
          <w:lang w:eastAsia="en-US" w:bidi="ar-SA"/>
        </w:rPr>
        <w:t>on in support of your request</w:t>
      </w:r>
    </w:p>
    <w:p w:rsidR="00F658E6" w:rsidRPr="009B72D6" w:rsidRDefault="009B72D6" w:rsidP="00031E95">
      <w:pPr>
        <w:rPr>
          <w:lang w:eastAsia="en-US" w:bidi="ar-SA"/>
        </w:rPr>
      </w:pPr>
      <w:proofErr w:type="spellStart"/>
      <w:proofErr w:type="gramStart"/>
      <w:r w:rsidRPr="009B72D6">
        <w:rPr>
          <w:lang w:eastAsia="en-US" w:bidi="ar-SA"/>
        </w:rPr>
        <w:t>eg</w:t>
      </w:r>
      <w:proofErr w:type="spellEnd"/>
      <w:proofErr w:type="gramEnd"/>
      <w:r w:rsidRPr="009B72D6">
        <w:rPr>
          <w:lang w:eastAsia="en-US" w:bidi="ar-SA"/>
        </w:rPr>
        <w:t xml:space="preserve"> what is the potential benefit of the proposed career break to yourself, your Department and the University? What practical difficulties or problems might arise from the proposed career break with respect to the service and/or your colleagues, and how they might these be overcome?</w:t>
      </w:r>
    </w:p>
    <w:tbl>
      <w:tblPr>
        <w:tblStyle w:val="TableGrid"/>
        <w:tblW w:w="0" w:type="auto"/>
        <w:tblLook w:val="04A0" w:firstRow="1" w:lastRow="0" w:firstColumn="1" w:lastColumn="0" w:noHBand="0" w:noVBand="1"/>
      </w:tblPr>
      <w:tblGrid>
        <w:gridCol w:w="9242"/>
      </w:tblGrid>
      <w:tr w:rsidR="00F658E6" w:rsidTr="006A7110">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658E6" w:rsidRDefault="00F658E6" w:rsidP="00031E95">
            <w:pPr>
              <w:rPr>
                <w:b/>
                <w:lang w:eastAsia="en-US" w:bidi="ar-SA"/>
              </w:rPr>
            </w:pPr>
          </w:p>
        </w:tc>
      </w:tr>
    </w:tbl>
    <w:p w:rsidR="00D607FB" w:rsidRDefault="00D607FB" w:rsidP="00D607FB"/>
    <w:tbl>
      <w:tblPr>
        <w:tblStyle w:val="TableGrid"/>
        <w:tblW w:w="0" w:type="auto"/>
        <w:tblLook w:val="04A0" w:firstRow="1" w:lastRow="0" w:firstColumn="1" w:lastColumn="0" w:noHBand="0" w:noVBand="1"/>
      </w:tblPr>
      <w:tblGrid>
        <w:gridCol w:w="2802"/>
        <w:gridCol w:w="6440"/>
      </w:tblGrid>
      <w:tr w:rsidR="00D607FB" w:rsidTr="00F37BDD">
        <w:tc>
          <w:tcPr>
            <w:tcW w:w="2802" w:type="dxa"/>
            <w:tcBorders>
              <w:top w:val="nil"/>
              <w:left w:val="nil"/>
              <w:bottom w:val="nil"/>
              <w:right w:val="single" w:sz="4" w:space="0" w:color="7F7F7F" w:themeColor="text1" w:themeTint="80"/>
            </w:tcBorders>
          </w:tcPr>
          <w:p w:rsidR="00D607FB" w:rsidRDefault="00D607FB" w:rsidP="00F37BDD">
            <w:pPr>
              <w:rPr>
                <w:lang w:eastAsia="en-US" w:bidi="ar-SA"/>
              </w:rPr>
            </w:pPr>
            <w:r>
              <w:rPr>
                <w:b/>
                <w:lang w:eastAsia="en-US" w:bidi="ar-SA"/>
              </w:rPr>
              <w:t>Signature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607FB" w:rsidRDefault="00D607FB" w:rsidP="00F37BDD">
            <w:pPr>
              <w:rPr>
                <w:lang w:eastAsia="en-US" w:bidi="ar-SA"/>
              </w:rPr>
            </w:pPr>
          </w:p>
        </w:tc>
      </w:tr>
      <w:tr w:rsidR="00D607FB" w:rsidTr="00F37BDD">
        <w:tc>
          <w:tcPr>
            <w:tcW w:w="2802" w:type="dxa"/>
            <w:tcBorders>
              <w:top w:val="nil"/>
              <w:left w:val="nil"/>
              <w:bottom w:val="nil"/>
              <w:right w:val="single" w:sz="4" w:space="0" w:color="7F7F7F" w:themeColor="text1" w:themeTint="80"/>
            </w:tcBorders>
          </w:tcPr>
          <w:p w:rsidR="00D607FB" w:rsidRDefault="00D607FB" w:rsidP="00F37BDD">
            <w:pPr>
              <w:rPr>
                <w:lang w:eastAsia="en-US" w:bidi="ar-SA"/>
              </w:rPr>
            </w:pPr>
            <w:r>
              <w:rPr>
                <w:b/>
                <w:lang w:eastAsia="en-US" w:bidi="ar-SA"/>
              </w:rPr>
              <w:t>Date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607FB" w:rsidRDefault="00D607FB" w:rsidP="00F37BDD">
            <w:pPr>
              <w:rPr>
                <w:lang w:eastAsia="en-US" w:bidi="ar-SA"/>
              </w:rPr>
            </w:pPr>
          </w:p>
        </w:tc>
      </w:tr>
    </w:tbl>
    <w:p w:rsidR="00D607FB" w:rsidRDefault="00D607FB" w:rsidP="00D607FB">
      <w:bookmarkStart w:id="0" w:name="_GoBack"/>
      <w:bookmarkEnd w:id="0"/>
    </w:p>
    <w:p w:rsidR="00CE424B" w:rsidRDefault="00CE424B" w:rsidP="00031E95">
      <w:pPr>
        <w:pStyle w:val="Heading2"/>
        <w:jc w:val="left"/>
      </w:pPr>
      <w:r>
        <w:t>What to do next</w:t>
      </w:r>
    </w:p>
    <w:p w:rsidR="009B72D6" w:rsidRPr="009B72D6" w:rsidRDefault="009B72D6" w:rsidP="009B72D6">
      <w:pPr>
        <w:pStyle w:val="ListParagraph"/>
        <w:numPr>
          <w:ilvl w:val="0"/>
          <w:numId w:val="7"/>
        </w:numPr>
        <w:spacing w:before="0" w:after="0" w:line="240" w:lineRule="auto"/>
        <w:rPr>
          <w:rFonts w:asciiTheme="majorHAnsi" w:eastAsia="Times New Roman" w:hAnsiTheme="majorHAnsi" w:cs="Arial"/>
          <w:b/>
          <w:bCs/>
          <w:snapToGrid w:val="0"/>
          <w:color w:val="A13469"/>
          <w:sz w:val="28"/>
          <w:szCs w:val="20"/>
          <w:lang w:eastAsia="en-US" w:bidi="ar-SA"/>
        </w:rPr>
      </w:pPr>
      <w:r>
        <w:rPr>
          <w:lang w:eastAsia="en-US" w:bidi="ar-SA"/>
        </w:rPr>
        <w:t>F</w:t>
      </w:r>
      <w:r w:rsidRPr="009B72D6">
        <w:rPr>
          <w:lang w:eastAsia="en-US" w:bidi="ar-SA"/>
        </w:rPr>
        <w:t xml:space="preserve">orward this form to your Head of Department at least 6 months before the proposed </w:t>
      </w:r>
      <w:r>
        <w:rPr>
          <w:lang w:eastAsia="en-US" w:bidi="ar-SA"/>
        </w:rPr>
        <w:t>start date of the career break.</w:t>
      </w:r>
    </w:p>
    <w:p w:rsidR="009B72D6" w:rsidRPr="009B72D6" w:rsidRDefault="009B72D6" w:rsidP="009B72D6">
      <w:pPr>
        <w:pStyle w:val="ListParagraph"/>
        <w:numPr>
          <w:ilvl w:val="0"/>
          <w:numId w:val="7"/>
        </w:numPr>
        <w:spacing w:before="0" w:after="0" w:line="240" w:lineRule="auto"/>
        <w:rPr>
          <w:rFonts w:asciiTheme="majorHAnsi" w:eastAsia="Times New Roman" w:hAnsiTheme="majorHAnsi" w:cs="Arial"/>
          <w:b/>
          <w:bCs/>
          <w:snapToGrid w:val="0"/>
          <w:color w:val="A13469"/>
          <w:sz w:val="28"/>
          <w:szCs w:val="20"/>
          <w:lang w:eastAsia="en-US" w:bidi="ar-SA"/>
        </w:rPr>
      </w:pPr>
      <w:r w:rsidRPr="009B72D6">
        <w:rPr>
          <w:lang w:eastAsia="en-US" w:bidi="ar-SA"/>
        </w:rPr>
        <w:t xml:space="preserve">On receipt of the application, your Head of Department will arrange a meeting with you and your line </w:t>
      </w:r>
      <w:r>
        <w:rPr>
          <w:lang w:eastAsia="en-US" w:bidi="ar-SA"/>
        </w:rPr>
        <w:t>manager to discuss the request.</w:t>
      </w:r>
    </w:p>
    <w:p w:rsidR="00AF6A61" w:rsidRPr="009B72D6" w:rsidRDefault="009B72D6" w:rsidP="009B72D6">
      <w:pPr>
        <w:pStyle w:val="ListParagraph"/>
        <w:numPr>
          <w:ilvl w:val="0"/>
          <w:numId w:val="7"/>
        </w:numPr>
        <w:spacing w:before="0" w:after="0" w:line="240" w:lineRule="auto"/>
        <w:rPr>
          <w:rFonts w:asciiTheme="majorHAnsi" w:eastAsia="Times New Roman" w:hAnsiTheme="majorHAnsi" w:cs="Arial"/>
          <w:b/>
          <w:bCs/>
          <w:snapToGrid w:val="0"/>
          <w:color w:val="A13469"/>
          <w:sz w:val="28"/>
          <w:szCs w:val="20"/>
          <w:lang w:eastAsia="en-US" w:bidi="ar-SA"/>
        </w:rPr>
      </w:pPr>
      <w:r w:rsidRPr="009B72D6">
        <w:rPr>
          <w:lang w:eastAsia="en-US" w:bidi="ar-SA"/>
        </w:rPr>
        <w:t>You will be advised of the outcome of your request in writing at the earliest opportunity. Where the career break is refused you will be given reasons for the refusal; where it is approved, you will be required to sign a form to confirm your agreement to the terms and conditions of the career break.</w:t>
      </w:r>
    </w:p>
    <w:p w:rsidR="000E118F" w:rsidRDefault="000E118F">
      <w:pPr>
        <w:spacing w:before="0" w:after="0" w:line="240" w:lineRule="auto"/>
        <w:rPr>
          <w:rFonts w:asciiTheme="majorHAnsi" w:eastAsia="Times New Roman" w:hAnsiTheme="majorHAnsi" w:cs="Arial"/>
          <w:b/>
          <w:bCs/>
          <w:snapToGrid w:val="0"/>
          <w:color w:val="353E47"/>
          <w:sz w:val="24"/>
          <w:szCs w:val="20"/>
          <w:lang w:eastAsia="en-US" w:bidi="ar-SA"/>
        </w:rPr>
      </w:pPr>
      <w:r>
        <w:br w:type="page"/>
      </w:r>
    </w:p>
    <w:p w:rsidR="009B72D6" w:rsidRPr="009B72D6" w:rsidRDefault="009B72D6" w:rsidP="009B72D6">
      <w:pPr>
        <w:pStyle w:val="Heading2"/>
      </w:pPr>
      <w:r w:rsidRPr="009B72D6">
        <w:lastRenderedPageBreak/>
        <w:t>To be completed by the Head of Department</w:t>
      </w:r>
    </w:p>
    <w:p w:rsidR="009B72D6" w:rsidRPr="009B72D6" w:rsidRDefault="009B72D6" w:rsidP="009B72D6">
      <w:r w:rsidRPr="009B72D6">
        <w:t>On receipt of the application, you should arrange a meeting with the employee and their line manager to discuss the application. Factors to take into account when considering the request include:</w:t>
      </w:r>
    </w:p>
    <w:p w:rsidR="009B72D6" w:rsidRPr="009B72D6" w:rsidRDefault="009B72D6" w:rsidP="009B72D6">
      <w:pPr>
        <w:pStyle w:val="ListParagraph"/>
        <w:numPr>
          <w:ilvl w:val="0"/>
          <w:numId w:val="8"/>
        </w:numPr>
      </w:pPr>
      <w:r w:rsidRPr="009B72D6">
        <w:t>The purpose of, or reasons for, the career break;</w:t>
      </w:r>
    </w:p>
    <w:p w:rsidR="009B72D6" w:rsidRPr="009B72D6" w:rsidRDefault="009B72D6" w:rsidP="009B72D6">
      <w:pPr>
        <w:pStyle w:val="ListParagraph"/>
        <w:numPr>
          <w:ilvl w:val="0"/>
          <w:numId w:val="8"/>
        </w:numPr>
      </w:pPr>
      <w:r w:rsidRPr="009B72D6">
        <w:t>The period of absence requested;</w:t>
      </w:r>
    </w:p>
    <w:p w:rsidR="009B72D6" w:rsidRPr="009B72D6" w:rsidRDefault="009B72D6" w:rsidP="009B72D6">
      <w:pPr>
        <w:pStyle w:val="ListParagraph"/>
        <w:numPr>
          <w:ilvl w:val="0"/>
          <w:numId w:val="8"/>
        </w:numPr>
      </w:pPr>
      <w:r w:rsidRPr="009B72D6">
        <w:t>The employee’s length of service;</w:t>
      </w:r>
    </w:p>
    <w:p w:rsidR="009B72D6" w:rsidRPr="009B72D6" w:rsidRDefault="009B72D6" w:rsidP="009B72D6">
      <w:pPr>
        <w:pStyle w:val="ListParagraph"/>
        <w:numPr>
          <w:ilvl w:val="0"/>
          <w:numId w:val="8"/>
        </w:numPr>
      </w:pPr>
      <w:r w:rsidRPr="009B72D6">
        <w:t>The employees’ remaining length of employment contract;</w:t>
      </w:r>
    </w:p>
    <w:p w:rsidR="009B72D6" w:rsidRPr="009B72D6" w:rsidRDefault="009B72D6" w:rsidP="009B72D6">
      <w:pPr>
        <w:pStyle w:val="ListParagraph"/>
        <w:numPr>
          <w:ilvl w:val="0"/>
          <w:numId w:val="8"/>
        </w:numPr>
      </w:pPr>
      <w:r w:rsidRPr="009B72D6">
        <w:t>Whether the employee has taken a career break on a previous occasion;</w:t>
      </w:r>
    </w:p>
    <w:p w:rsidR="009B72D6" w:rsidRPr="009B72D6" w:rsidRDefault="009B72D6" w:rsidP="009B72D6">
      <w:pPr>
        <w:pStyle w:val="ListParagraph"/>
        <w:numPr>
          <w:ilvl w:val="0"/>
          <w:numId w:val="8"/>
        </w:numPr>
      </w:pPr>
      <w:r w:rsidRPr="009B72D6">
        <w:t>The operational needs of the Department;</w:t>
      </w:r>
    </w:p>
    <w:p w:rsidR="009B72D6" w:rsidRPr="009B72D6" w:rsidRDefault="009B72D6" w:rsidP="009B72D6">
      <w:pPr>
        <w:pStyle w:val="ListParagraph"/>
        <w:numPr>
          <w:ilvl w:val="0"/>
          <w:numId w:val="8"/>
        </w:numPr>
      </w:pPr>
      <w:r w:rsidRPr="009B72D6">
        <w:t xml:space="preserve">The need to retain key skills, knowledge and experience to achieve the University’s longer term strategic objectives and ensure that staff expertise is aligned to student demand/priority activities. </w:t>
      </w:r>
    </w:p>
    <w:p w:rsidR="009B72D6" w:rsidRPr="009B72D6" w:rsidRDefault="009B72D6" w:rsidP="009B72D6">
      <w:pPr>
        <w:pStyle w:val="ListParagraph"/>
        <w:numPr>
          <w:ilvl w:val="0"/>
          <w:numId w:val="8"/>
        </w:numPr>
      </w:pPr>
      <w:r w:rsidRPr="009B72D6">
        <w:t>The potential to be able to cover the post on a temporary basis;</w:t>
      </w:r>
    </w:p>
    <w:p w:rsidR="009B72D6" w:rsidRPr="009B72D6" w:rsidRDefault="009B72D6" w:rsidP="009B72D6">
      <w:pPr>
        <w:pStyle w:val="ListParagraph"/>
        <w:numPr>
          <w:ilvl w:val="0"/>
          <w:numId w:val="8"/>
        </w:numPr>
      </w:pPr>
      <w:r w:rsidRPr="009B72D6">
        <w:t>The potential for the employee to return to a similar / the same post;</w:t>
      </w:r>
    </w:p>
    <w:p w:rsidR="009B72D6" w:rsidRPr="009B72D6" w:rsidRDefault="009B72D6" w:rsidP="009B72D6">
      <w:pPr>
        <w:pStyle w:val="ListParagraph"/>
        <w:numPr>
          <w:ilvl w:val="0"/>
          <w:numId w:val="8"/>
        </w:numPr>
      </w:pPr>
      <w:r w:rsidRPr="009B72D6">
        <w:t>The potential benefits to the Department / University/ Individual Employee</w:t>
      </w:r>
    </w:p>
    <w:p w:rsidR="009B72D6" w:rsidRDefault="009B72D6" w:rsidP="009B72D6">
      <w:pPr>
        <w:pStyle w:val="ListParagraph"/>
        <w:numPr>
          <w:ilvl w:val="0"/>
          <w:numId w:val="8"/>
        </w:numPr>
      </w:pPr>
      <w:r w:rsidRPr="009B72D6">
        <w:t>Any other factors contributing to the overall success of the University</w:t>
      </w:r>
    </w:p>
    <w:tbl>
      <w:tblPr>
        <w:tblStyle w:val="TableGrid"/>
        <w:tblW w:w="0" w:type="auto"/>
        <w:tblLook w:val="04A0" w:firstRow="1" w:lastRow="0" w:firstColumn="1" w:lastColumn="0" w:noHBand="0" w:noVBand="1"/>
      </w:tblPr>
      <w:tblGrid>
        <w:gridCol w:w="2943"/>
        <w:gridCol w:w="6299"/>
      </w:tblGrid>
      <w:tr w:rsidR="00C51730" w:rsidTr="00C51730">
        <w:tc>
          <w:tcPr>
            <w:tcW w:w="2943" w:type="dxa"/>
            <w:tcBorders>
              <w:top w:val="nil"/>
              <w:left w:val="nil"/>
              <w:bottom w:val="nil"/>
              <w:right w:val="single" w:sz="4" w:space="0" w:color="7F7F7F" w:themeColor="text1" w:themeTint="80"/>
            </w:tcBorders>
          </w:tcPr>
          <w:p w:rsidR="00C51730" w:rsidRDefault="00C51730" w:rsidP="00C51730">
            <w:pPr>
              <w:rPr>
                <w:lang w:eastAsia="en-US" w:bidi="ar-SA"/>
              </w:rPr>
            </w:pPr>
            <w:r w:rsidRPr="00C51730">
              <w:rPr>
                <w:b/>
                <w:lang w:eastAsia="en-US" w:bidi="ar-SA"/>
              </w:rPr>
              <w:t>Do you support this application?</w:t>
            </w:r>
          </w:p>
        </w:tc>
        <w:tc>
          <w:tcPr>
            <w:tcW w:w="62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C51730" w:rsidRDefault="00C51730" w:rsidP="00C51730">
            <w:pPr>
              <w:rPr>
                <w:lang w:eastAsia="en-US" w:bidi="ar-SA"/>
              </w:rPr>
            </w:pPr>
            <w:r>
              <w:rPr>
                <w:lang w:eastAsia="en-US" w:bidi="ar-SA"/>
              </w:rPr>
              <w:t>Yes / Yes with amendments / No (delete as appropriate)</w:t>
            </w:r>
          </w:p>
        </w:tc>
      </w:tr>
    </w:tbl>
    <w:p w:rsidR="00C51730" w:rsidRDefault="00C51730" w:rsidP="00C51730">
      <w:pPr>
        <w:rPr>
          <w:b/>
        </w:rPr>
      </w:pPr>
      <w:r w:rsidRPr="00943B48">
        <w:rPr>
          <w:b/>
        </w:rPr>
        <w:t xml:space="preserve">If yes, please confirm the mutually agreed start date and return to work </w:t>
      </w:r>
      <w:proofErr w:type="gramStart"/>
      <w:r w:rsidRPr="00943B48">
        <w:rPr>
          <w:b/>
        </w:rPr>
        <w:t>date  and</w:t>
      </w:r>
      <w:proofErr w:type="gramEnd"/>
      <w:r w:rsidRPr="00943B48">
        <w:rPr>
          <w:b/>
        </w:rPr>
        <w:t xml:space="preserve"> give your reasons for accepting the application:</w:t>
      </w:r>
    </w:p>
    <w:tbl>
      <w:tblPr>
        <w:tblStyle w:val="TableGrid"/>
        <w:tblW w:w="0" w:type="auto"/>
        <w:tblLook w:val="04A0" w:firstRow="1" w:lastRow="0" w:firstColumn="1" w:lastColumn="0" w:noHBand="0" w:noVBand="1"/>
      </w:tblPr>
      <w:tblGrid>
        <w:gridCol w:w="2376"/>
        <w:gridCol w:w="2127"/>
        <w:gridCol w:w="2835"/>
        <w:gridCol w:w="1904"/>
      </w:tblGrid>
      <w:tr w:rsidR="00943B48" w:rsidTr="00943B48">
        <w:tc>
          <w:tcPr>
            <w:tcW w:w="924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C51730">
            <w:pPr>
              <w:rPr>
                <w:b/>
              </w:rPr>
            </w:pPr>
          </w:p>
        </w:tc>
      </w:tr>
      <w:tr w:rsidR="00943B48" w:rsidTr="000E118F">
        <w:tc>
          <w:tcPr>
            <w:tcW w:w="2376" w:type="dxa"/>
            <w:tcBorders>
              <w:top w:val="nil"/>
              <w:left w:val="nil"/>
              <w:bottom w:val="nil"/>
              <w:right w:val="single" w:sz="4" w:space="0" w:color="7F7F7F" w:themeColor="text1" w:themeTint="80"/>
            </w:tcBorders>
          </w:tcPr>
          <w:p w:rsidR="00943B48" w:rsidRDefault="00943B48" w:rsidP="00943B48">
            <w:pPr>
              <w:rPr>
                <w:lang w:eastAsia="en-US" w:bidi="ar-SA"/>
              </w:rPr>
            </w:pPr>
            <w:r>
              <w:rPr>
                <w:b/>
                <w:lang w:eastAsia="en-US" w:bidi="ar-SA"/>
              </w:rPr>
              <w:t>Start date</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943B48">
            <w:pPr>
              <w:rPr>
                <w:lang w:eastAsia="en-US" w:bidi="ar-SA"/>
              </w:rPr>
            </w:pPr>
          </w:p>
        </w:tc>
        <w:tc>
          <w:tcPr>
            <w:tcW w:w="2835" w:type="dxa"/>
            <w:tcBorders>
              <w:top w:val="nil"/>
              <w:left w:val="single" w:sz="4" w:space="0" w:color="7F7F7F" w:themeColor="text1" w:themeTint="80"/>
              <w:bottom w:val="nil"/>
              <w:right w:val="single" w:sz="4" w:space="0" w:color="7F7F7F" w:themeColor="text1" w:themeTint="80"/>
            </w:tcBorders>
          </w:tcPr>
          <w:p w:rsidR="00943B48" w:rsidRDefault="00943B48" w:rsidP="00943B48">
            <w:pPr>
              <w:rPr>
                <w:lang w:eastAsia="en-US" w:bidi="ar-SA"/>
              </w:rPr>
            </w:pPr>
            <w:r>
              <w:rPr>
                <w:b/>
                <w:lang w:eastAsia="en-US" w:bidi="ar-SA"/>
              </w:rPr>
              <w:t>Return to work date</w:t>
            </w:r>
          </w:p>
        </w:tc>
        <w:tc>
          <w:tcPr>
            <w:tcW w:w="1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43B48" w:rsidRDefault="00943B48" w:rsidP="00943B48">
            <w:pPr>
              <w:rPr>
                <w:lang w:eastAsia="en-US" w:bidi="ar-SA"/>
              </w:rPr>
            </w:pPr>
          </w:p>
        </w:tc>
      </w:tr>
    </w:tbl>
    <w:p w:rsidR="00943B48" w:rsidRDefault="000E118F" w:rsidP="00C51730">
      <w:pPr>
        <w:rPr>
          <w:b/>
        </w:rPr>
      </w:pPr>
      <w:r w:rsidRPr="000E118F">
        <w:rPr>
          <w:b/>
        </w:rPr>
        <w:t>Reasons for accepting the application (with or without amendments):</w:t>
      </w:r>
    </w:p>
    <w:tbl>
      <w:tblPr>
        <w:tblStyle w:val="TableGrid"/>
        <w:tblW w:w="0" w:type="auto"/>
        <w:tblLook w:val="04A0" w:firstRow="1" w:lastRow="0" w:firstColumn="1" w:lastColumn="0" w:noHBand="0" w:noVBand="1"/>
      </w:tblPr>
      <w:tblGrid>
        <w:gridCol w:w="9242"/>
      </w:tblGrid>
      <w:tr w:rsidR="000E118F" w:rsidTr="00F37BDD">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E118F" w:rsidRDefault="000E118F" w:rsidP="00F37BDD">
            <w:pPr>
              <w:rPr>
                <w:b/>
                <w:lang w:eastAsia="en-US" w:bidi="ar-SA"/>
              </w:rPr>
            </w:pPr>
          </w:p>
        </w:tc>
      </w:tr>
    </w:tbl>
    <w:p w:rsidR="000E118F" w:rsidRPr="00943B48" w:rsidRDefault="000E118F" w:rsidP="00C51730">
      <w:pPr>
        <w:rPr>
          <w:b/>
        </w:rPr>
      </w:pPr>
      <w:r w:rsidRPr="000E118F">
        <w:rPr>
          <w:b/>
        </w:rPr>
        <w:t>If no, please give your reasons for rejecting the application:</w:t>
      </w:r>
    </w:p>
    <w:tbl>
      <w:tblPr>
        <w:tblStyle w:val="TableGrid"/>
        <w:tblW w:w="0" w:type="auto"/>
        <w:tblLook w:val="04A0" w:firstRow="1" w:lastRow="0" w:firstColumn="1" w:lastColumn="0" w:noHBand="0" w:noVBand="1"/>
      </w:tblPr>
      <w:tblGrid>
        <w:gridCol w:w="9242"/>
      </w:tblGrid>
      <w:tr w:rsidR="000E118F" w:rsidTr="00F37BDD">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E118F" w:rsidRDefault="000E118F" w:rsidP="00F37BDD">
            <w:pPr>
              <w:rPr>
                <w:b/>
                <w:lang w:eastAsia="en-US" w:bidi="ar-SA"/>
              </w:rPr>
            </w:pPr>
          </w:p>
        </w:tc>
      </w:tr>
    </w:tbl>
    <w:p w:rsidR="000E118F" w:rsidRDefault="000E118F" w:rsidP="009B72D6"/>
    <w:tbl>
      <w:tblPr>
        <w:tblStyle w:val="TableGrid"/>
        <w:tblW w:w="0" w:type="auto"/>
        <w:tblLook w:val="04A0" w:firstRow="1" w:lastRow="0" w:firstColumn="1" w:lastColumn="0" w:noHBand="0" w:noVBand="1"/>
      </w:tblPr>
      <w:tblGrid>
        <w:gridCol w:w="2802"/>
        <w:gridCol w:w="6440"/>
      </w:tblGrid>
      <w:tr w:rsidR="000E118F" w:rsidTr="00F37BDD">
        <w:tc>
          <w:tcPr>
            <w:tcW w:w="2802" w:type="dxa"/>
            <w:tcBorders>
              <w:top w:val="nil"/>
              <w:left w:val="nil"/>
              <w:bottom w:val="nil"/>
              <w:right w:val="single" w:sz="4" w:space="0" w:color="7F7F7F" w:themeColor="text1" w:themeTint="80"/>
            </w:tcBorders>
          </w:tcPr>
          <w:p w:rsidR="000E118F" w:rsidRDefault="000E118F" w:rsidP="00F37BDD">
            <w:pPr>
              <w:rPr>
                <w:lang w:eastAsia="en-US" w:bidi="ar-SA"/>
              </w:rPr>
            </w:pPr>
            <w:r>
              <w:rPr>
                <w:b/>
                <w:lang w:eastAsia="en-US" w:bidi="ar-SA"/>
              </w:rPr>
              <w:t>Signature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E118F" w:rsidRDefault="000E118F" w:rsidP="00F37BDD">
            <w:pPr>
              <w:rPr>
                <w:lang w:eastAsia="en-US" w:bidi="ar-SA"/>
              </w:rPr>
            </w:pPr>
          </w:p>
        </w:tc>
      </w:tr>
      <w:tr w:rsidR="000E118F" w:rsidTr="00F37BDD">
        <w:tc>
          <w:tcPr>
            <w:tcW w:w="2802" w:type="dxa"/>
            <w:tcBorders>
              <w:top w:val="nil"/>
              <w:left w:val="nil"/>
              <w:bottom w:val="nil"/>
              <w:right w:val="single" w:sz="4" w:space="0" w:color="7F7F7F" w:themeColor="text1" w:themeTint="80"/>
            </w:tcBorders>
          </w:tcPr>
          <w:p w:rsidR="000E118F" w:rsidRDefault="000E118F" w:rsidP="00F37BDD">
            <w:pPr>
              <w:rPr>
                <w:lang w:eastAsia="en-US" w:bidi="ar-SA"/>
              </w:rPr>
            </w:pPr>
            <w:r>
              <w:rPr>
                <w:b/>
                <w:lang w:eastAsia="en-US" w:bidi="ar-SA"/>
              </w:rPr>
              <w:t>Date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E118F" w:rsidRDefault="000E118F" w:rsidP="00F37BDD">
            <w:pPr>
              <w:rPr>
                <w:lang w:eastAsia="en-US" w:bidi="ar-SA"/>
              </w:rPr>
            </w:pPr>
          </w:p>
        </w:tc>
      </w:tr>
    </w:tbl>
    <w:p w:rsidR="000E118F" w:rsidRDefault="000E118F" w:rsidP="000E118F">
      <w:pPr>
        <w:pStyle w:val="Heading2"/>
        <w:jc w:val="left"/>
      </w:pPr>
      <w:r>
        <w:t>What to do next</w:t>
      </w:r>
    </w:p>
    <w:p w:rsidR="000E118F" w:rsidRPr="000E118F" w:rsidRDefault="000E118F" w:rsidP="000E118F">
      <w:pPr>
        <w:pStyle w:val="ListParagraph"/>
        <w:numPr>
          <w:ilvl w:val="0"/>
          <w:numId w:val="7"/>
        </w:numPr>
        <w:spacing w:before="0" w:after="0" w:line="240" w:lineRule="auto"/>
        <w:rPr>
          <w:rFonts w:asciiTheme="majorHAnsi" w:eastAsia="Times New Roman" w:hAnsiTheme="majorHAnsi" w:cs="Arial"/>
          <w:b/>
          <w:bCs/>
          <w:snapToGrid w:val="0"/>
          <w:color w:val="A13469"/>
          <w:sz w:val="28"/>
          <w:szCs w:val="20"/>
          <w:lang w:eastAsia="en-US" w:bidi="ar-SA"/>
        </w:rPr>
      </w:pPr>
      <w:r w:rsidRPr="000E118F">
        <w:rPr>
          <w:lang w:eastAsia="en-US" w:bidi="ar-SA"/>
        </w:rPr>
        <w:t>Forward this form to HR Services and inform the employee of the decision in writing at the earliest opportunity providing reasons in cases where the</w:t>
      </w:r>
      <w:r>
        <w:rPr>
          <w:lang w:eastAsia="en-US" w:bidi="ar-SA"/>
        </w:rPr>
        <w:t xml:space="preserve"> career break has been refused.</w:t>
      </w:r>
    </w:p>
    <w:sectPr w:rsidR="000E118F" w:rsidRPr="000E118F" w:rsidSect="007B30F6">
      <w:headerReference w:type="first" r:id="rId9"/>
      <w:footerReference w:type="first" r:id="rId10"/>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48" w:rsidRDefault="00943B48" w:rsidP="00621CA0">
      <w:pPr>
        <w:spacing w:before="0" w:after="0" w:line="240" w:lineRule="auto"/>
      </w:pPr>
      <w:r>
        <w:separator/>
      </w:r>
    </w:p>
  </w:endnote>
  <w:endnote w:type="continuationSeparator" w:id="0">
    <w:p w:rsidR="00943B48" w:rsidRDefault="00943B48"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48" w:rsidRDefault="00943B48">
    <w:pPr>
      <w:pStyle w:val="Footer"/>
    </w:pPr>
    <w:r>
      <w:rPr>
        <w:noProof/>
        <w:lang w:eastAsia="en-GB" w:bidi="ar-SA"/>
      </w:rPr>
      <w:drawing>
        <wp:anchor distT="0" distB="0" distL="114300" distR="114300" simplePos="0" relativeHeight="251659264" behindDoc="0" locked="0" layoutInCell="1" allowOverlap="1" wp14:anchorId="3996846A" wp14:editId="5E629A04">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r>
      <w:t>Version: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48" w:rsidRDefault="00943B48" w:rsidP="00621CA0">
      <w:pPr>
        <w:spacing w:before="0" w:after="0" w:line="240" w:lineRule="auto"/>
      </w:pPr>
      <w:r>
        <w:separator/>
      </w:r>
    </w:p>
  </w:footnote>
  <w:footnote w:type="continuationSeparator" w:id="0">
    <w:p w:rsidR="00943B48" w:rsidRDefault="00943B48" w:rsidP="00621CA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48" w:rsidRDefault="00943B48">
    <w:pPr>
      <w:pStyle w:val="Header"/>
    </w:pPr>
    <w:r>
      <w:rPr>
        <w:noProof/>
        <w:lang w:eastAsia="en-GB" w:bidi="ar-SA"/>
      </w:rPr>
      <w:drawing>
        <wp:anchor distT="0" distB="0" distL="114300" distR="114300" simplePos="0" relativeHeight="251661312" behindDoc="0" locked="0" layoutInCell="1" allowOverlap="1" wp14:anchorId="4149332E" wp14:editId="303D4540">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D90D4F"/>
    <w:multiLevelType w:val="hybridMultilevel"/>
    <w:tmpl w:val="CF3E2CFC"/>
    <w:lvl w:ilvl="0" w:tplc="37B6952C">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9738C1"/>
    <w:multiLevelType w:val="hybridMultilevel"/>
    <w:tmpl w:val="04E6377E"/>
    <w:lvl w:ilvl="0" w:tplc="37B6952C">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B7"/>
    <w:rsid w:val="00031E95"/>
    <w:rsid w:val="000E118F"/>
    <w:rsid w:val="001106C9"/>
    <w:rsid w:val="0026739A"/>
    <w:rsid w:val="002C38B7"/>
    <w:rsid w:val="002C39C8"/>
    <w:rsid w:val="0038059A"/>
    <w:rsid w:val="003E66AD"/>
    <w:rsid w:val="004D2A91"/>
    <w:rsid w:val="0055387E"/>
    <w:rsid w:val="00593A71"/>
    <w:rsid w:val="006168C9"/>
    <w:rsid w:val="00621CA0"/>
    <w:rsid w:val="0067710F"/>
    <w:rsid w:val="006A7110"/>
    <w:rsid w:val="0074788E"/>
    <w:rsid w:val="007A01BF"/>
    <w:rsid w:val="007B30F6"/>
    <w:rsid w:val="007F2DF0"/>
    <w:rsid w:val="0085090B"/>
    <w:rsid w:val="00862C52"/>
    <w:rsid w:val="00904874"/>
    <w:rsid w:val="00943B48"/>
    <w:rsid w:val="009B72D6"/>
    <w:rsid w:val="00AF6A61"/>
    <w:rsid w:val="00C16B68"/>
    <w:rsid w:val="00C21634"/>
    <w:rsid w:val="00C51730"/>
    <w:rsid w:val="00CE424B"/>
    <w:rsid w:val="00D607FB"/>
    <w:rsid w:val="00DA0A30"/>
    <w:rsid w:val="00E10492"/>
    <w:rsid w:val="00E64B63"/>
    <w:rsid w:val="00EA23A0"/>
    <w:rsid w:val="00F658E6"/>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67710F"/>
    <w:pPr>
      <w:keepNext/>
      <w:keepLines/>
      <w:spacing w:before="0"/>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67710F"/>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 w:type="paragraph" w:styleId="NormalWeb">
    <w:name w:val="Normal (Web)"/>
    <w:basedOn w:val="Normal"/>
    <w:rsid w:val="0055387E"/>
    <w:pPr>
      <w:spacing w:before="0" w:after="30" w:line="240" w:lineRule="auto"/>
    </w:pPr>
    <w:rPr>
      <w:rFonts w:ascii="Arial" w:eastAsia="Times New Roman" w:hAnsi="Arial" w:cs="Arial"/>
      <w:color w:val="000000"/>
      <w:sz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67710F"/>
    <w:pPr>
      <w:keepNext/>
      <w:keepLines/>
      <w:spacing w:before="0"/>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67710F"/>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 w:type="paragraph" w:styleId="NormalWeb">
    <w:name w:val="Normal (Web)"/>
    <w:basedOn w:val="Normal"/>
    <w:rsid w:val="0055387E"/>
    <w:pPr>
      <w:spacing w:before="0" w:after="30" w:line="240" w:lineRule="auto"/>
    </w:pPr>
    <w:rPr>
      <w:rFonts w:ascii="Arial" w:eastAsia="Times New Roman" w:hAnsi="Arial" w:cs="Arial"/>
      <w:color w:val="000000"/>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032F-B211-476F-818E-A4562A5A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A9E34810.dotm</Template>
  <TotalTime>299</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7</cp:revision>
  <cp:lastPrinted>2018-05-17T09:16:00Z</cp:lastPrinted>
  <dcterms:created xsi:type="dcterms:W3CDTF">2018-05-15T11:20:00Z</dcterms:created>
  <dcterms:modified xsi:type="dcterms:W3CDTF">2018-05-17T10:14:00Z</dcterms:modified>
</cp:coreProperties>
</file>