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66.06299212598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First Floor Doctoral Study Space - Guidance for Use</w:t>
      </w:r>
    </w:p>
    <w:p w:rsidR="00000000" w:rsidDel="00000000" w:rsidP="00000000" w:rsidRDefault="00000000" w:rsidRPr="00000000" w14:paraId="00000002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would like the doctoral study space on the first floor of Yorkshire House to be a welcoming environment and a positive space for everyone to work/study in.</w:t>
      </w:r>
    </w:p>
    <w:p w:rsidR="00000000" w:rsidDel="00000000" w:rsidP="00000000" w:rsidRDefault="00000000" w:rsidRPr="00000000" w14:paraId="00000005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order for the study space to be a positive work environment we have put together some guidance which we hope will be beneficial to everyone.</w:t>
      </w:r>
    </w:p>
    <w:p w:rsidR="00000000" w:rsidDel="00000000" w:rsidP="00000000" w:rsidRDefault="00000000" w:rsidRPr="00000000" w14:paraId="00000007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PhD researchers need to register to use the space in order to gain access. Please email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socsci-research@york.ac.uk</w:t>
        </w:r>
      </w:hyperlink>
      <w:r w:rsidDel="00000000" w:rsidR="00000000" w:rsidRPr="00000000">
        <w:rPr>
          <w:sz w:val="26"/>
          <w:szCs w:val="26"/>
          <w:rtl w:val="0"/>
        </w:rPr>
        <w:t xml:space="preserve"> to register, stating your name, PhD programme and department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desks in rooms YH/105 (the main study area) and YH/104 (corner office) are available for all PhD researchers to use on a hot desk basis</w:t>
      </w:r>
      <w:r w:rsidDel="00000000" w:rsidR="00000000" w:rsidRPr="00000000">
        <w:rPr>
          <w:sz w:val="26"/>
          <w:szCs w:val="26"/>
          <w:rtl w:val="0"/>
        </w:rPr>
        <w:t xml:space="preserve">.  PhD students are no longer required to book a study space on the ReCSS booking system but we will monitor usage and reintroduce the system if the demand for desks increases.</w:t>
      </w:r>
    </w:p>
    <w:p w:rsidR="00000000" w:rsidDel="00000000" w:rsidP="00000000" w:rsidRDefault="00000000" w:rsidRPr="00000000" w14:paraId="0000000C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Lockers and shelves are provided in the study space and the adjoining social space (YH/103) for the storage of personal belongings.</w:t>
      </w:r>
    </w:p>
    <w:p w:rsidR="00000000" w:rsidDel="00000000" w:rsidP="00000000" w:rsidRDefault="00000000" w:rsidRPr="00000000" w14:paraId="0000000E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small meeting room, YH/107, can be used to hold meetings/calls over zoom.  Please use YH/107 rather than holding the zoom call in the main doctoral study space (YH/105). There is no booking process but we’ll keep this under review.  </w:t>
      </w:r>
    </w:p>
    <w:p w:rsidR="00000000" w:rsidDel="00000000" w:rsidP="00000000" w:rsidRDefault="00000000" w:rsidRPr="00000000" w14:paraId="00000010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do want to make the space a conducive environment for working, collaboration and chat and don’t want to eliminate noise altogether but we ask everyone to be sensitive to others studying in the doctoral space.</w:t>
      </w:r>
    </w:p>
    <w:p w:rsidR="00000000" w:rsidDel="00000000" w:rsidP="00000000" w:rsidRDefault="00000000" w:rsidRPr="00000000" w14:paraId="00000012">
      <w:p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-283.46456692913375" w:right="-324.330708661416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recommend the use of the SafeZone app when working on campus.  This enables students to get 24/7 access to the Campus Safety team.  Please go to the link ‘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www.york.ac.uk/about/campus/campus-safety/safezone/</w:t>
        </w:r>
      </w:hyperlink>
      <w:r w:rsidDel="00000000" w:rsidR="00000000" w:rsidRPr="00000000">
        <w:rPr>
          <w:sz w:val="26"/>
          <w:szCs w:val="26"/>
          <w:rtl w:val="0"/>
        </w:rPr>
        <w:t xml:space="preserve">’ </w:t>
      </w:r>
      <w:r w:rsidDel="00000000" w:rsidR="00000000" w:rsidRPr="00000000">
        <w:rPr>
          <w:sz w:val="26"/>
          <w:szCs w:val="26"/>
          <w:rtl w:val="0"/>
        </w:rPr>
        <w:t xml:space="preserve">to obtain further information about the SafeZone app.  Security Services can also be contacted on 01904 324444.</w:t>
      </w:r>
    </w:p>
    <w:p w:rsidR="00000000" w:rsidDel="00000000" w:rsidP="00000000" w:rsidRDefault="00000000" w:rsidRPr="00000000" w14:paraId="00000014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466.0629921259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66.062992125984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Research Centre For Social Sciences, University of York - Updated 7 June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csci-research@york.ac.uk" TargetMode="External"/><Relationship Id="rId7" Type="http://schemas.openxmlformats.org/officeDocument/2006/relationships/hyperlink" Target="http://www.york.ac.uk/about/campus/campus-safety/safezone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