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19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6"/>
      </w:tblGrid>
      <w:tr w:rsidR="003A0660" w:rsidRPr="004A2EA1" w14:paraId="04614EAB" w14:textId="77777777" w:rsidTr="00DF1A9F">
        <w:trPr>
          <w:trHeight w:val="251"/>
        </w:trPr>
        <w:tc>
          <w:tcPr>
            <w:tcW w:w="10854" w:type="dxa"/>
            <w:shd w:val="clear" w:color="auto" w:fill="auto"/>
          </w:tcPr>
          <w:p w14:paraId="1BF440A9" w14:textId="70600ABF" w:rsidR="00AE15C8" w:rsidRPr="004A2EA1" w:rsidRDefault="00254C7C" w:rsidP="00857701">
            <w:pPr>
              <w:spacing w:after="0"/>
              <w:rPr>
                <w:rFonts w:ascii="Verdana" w:hAnsi="Verdana" w:cs="Arial"/>
                <w:b/>
                <w:sz w:val="24"/>
                <w:szCs w:val="24"/>
              </w:rPr>
            </w:pPr>
            <w:r w:rsidRPr="00857701">
              <w:rPr>
                <w:rFonts w:ascii="Verdana" w:hAnsi="Verdana" w:cs="Arial"/>
                <w:b/>
                <w:color w:val="661029" w:themeColor="accent3"/>
                <w:sz w:val="24"/>
                <w:szCs w:val="24"/>
              </w:rPr>
              <w:t>Identity in foreign language learning and teaching: A comparison of four European countries</w:t>
            </w:r>
          </w:p>
        </w:tc>
      </w:tr>
      <w:tr w:rsidR="003A0660" w:rsidRPr="004A2EA1" w14:paraId="1F83D998" w14:textId="77777777" w:rsidTr="00DF1A9F">
        <w:trPr>
          <w:trHeight w:val="103"/>
        </w:trPr>
        <w:tc>
          <w:tcPr>
            <w:tcW w:w="10854" w:type="dxa"/>
          </w:tcPr>
          <w:p w14:paraId="24139D3C" w14:textId="34D29117" w:rsidR="00FC46B8" w:rsidRPr="004A2EA1" w:rsidRDefault="00254C7C" w:rsidP="00017FB4">
            <w:pPr>
              <w:spacing w:before="120"/>
              <w:rPr>
                <w:rFonts w:ascii="Verdana" w:hAnsi="Verdana" w:cs="Arial"/>
                <w:sz w:val="24"/>
                <w:szCs w:val="24"/>
              </w:rPr>
            </w:pPr>
            <w:bookmarkStart w:id="0" w:name="_GoBack"/>
            <w:bookmarkEnd w:id="0"/>
            <w:r w:rsidRPr="004A2EA1">
              <w:rPr>
                <w:rFonts w:ascii="Verdana" w:hAnsi="Verdana" w:cs="Arial"/>
                <w:sz w:val="24"/>
                <w:szCs w:val="24"/>
              </w:rPr>
              <w:t xml:space="preserve">Florentina Taylor (PI), Emma Marsden, Vera </w:t>
            </w:r>
            <w:proofErr w:type="spellStart"/>
            <w:r w:rsidRPr="004A2EA1">
              <w:rPr>
                <w:rFonts w:ascii="Verdana" w:hAnsi="Verdana" w:cs="Arial"/>
                <w:sz w:val="24"/>
                <w:szCs w:val="24"/>
              </w:rPr>
              <w:t>Busse</w:t>
            </w:r>
            <w:proofErr w:type="spellEnd"/>
            <w:r w:rsidRPr="004A2EA1">
              <w:rPr>
                <w:rFonts w:ascii="Verdana" w:hAnsi="Verdana" w:cs="Arial"/>
                <w:sz w:val="24"/>
                <w:szCs w:val="24"/>
              </w:rPr>
              <w:t xml:space="preserve"> (Carl von Ossietzky University), </w:t>
            </w:r>
            <w:proofErr w:type="spellStart"/>
            <w:r w:rsidRPr="004A2EA1">
              <w:rPr>
                <w:rFonts w:ascii="Verdana" w:hAnsi="Verdana" w:cs="Arial"/>
                <w:sz w:val="24"/>
                <w:szCs w:val="24"/>
              </w:rPr>
              <w:t>Lubina</w:t>
            </w:r>
            <w:proofErr w:type="spellEnd"/>
            <w:r w:rsidRPr="004A2EA1">
              <w:rPr>
                <w:rFonts w:ascii="Verdana" w:hAnsi="Verdana" w:cs="Arial"/>
                <w:sz w:val="24"/>
                <w:szCs w:val="24"/>
              </w:rPr>
              <w:t xml:space="preserve"> </w:t>
            </w:r>
            <w:proofErr w:type="spellStart"/>
            <w:r w:rsidRPr="004A2EA1">
              <w:rPr>
                <w:rFonts w:ascii="Verdana" w:hAnsi="Verdana" w:cs="Arial"/>
                <w:sz w:val="24"/>
                <w:szCs w:val="24"/>
              </w:rPr>
              <w:t>Gagova</w:t>
            </w:r>
            <w:proofErr w:type="spellEnd"/>
            <w:r w:rsidRPr="004A2EA1">
              <w:rPr>
                <w:rFonts w:ascii="Verdana" w:hAnsi="Verdana" w:cs="Arial"/>
                <w:sz w:val="24"/>
                <w:szCs w:val="24"/>
              </w:rPr>
              <w:t xml:space="preserve"> (Sofia University) and Barbara </w:t>
            </w:r>
            <w:proofErr w:type="spellStart"/>
            <w:r w:rsidRPr="004A2EA1">
              <w:rPr>
                <w:rFonts w:ascii="Verdana" w:hAnsi="Verdana" w:cs="Arial"/>
                <w:sz w:val="24"/>
                <w:szCs w:val="24"/>
              </w:rPr>
              <w:t>Roosken</w:t>
            </w:r>
            <w:proofErr w:type="spellEnd"/>
            <w:r w:rsidRPr="004A2EA1">
              <w:rPr>
                <w:rFonts w:ascii="Verdana" w:hAnsi="Verdana" w:cs="Arial"/>
                <w:sz w:val="24"/>
                <w:szCs w:val="24"/>
              </w:rPr>
              <w:t xml:space="preserve"> (</w:t>
            </w:r>
            <w:proofErr w:type="spellStart"/>
            <w:r w:rsidRPr="004A2EA1">
              <w:rPr>
                <w:rFonts w:ascii="Verdana" w:hAnsi="Verdana" w:cs="Arial"/>
                <w:sz w:val="24"/>
                <w:szCs w:val="24"/>
              </w:rPr>
              <w:t>Fontys</w:t>
            </w:r>
            <w:proofErr w:type="spellEnd"/>
            <w:r w:rsidRPr="004A2EA1">
              <w:rPr>
                <w:rFonts w:ascii="Verdana" w:hAnsi="Verdana" w:cs="Arial"/>
                <w:sz w:val="24"/>
                <w:szCs w:val="24"/>
              </w:rPr>
              <w:t xml:space="preserve"> University)</w:t>
            </w:r>
          </w:p>
        </w:tc>
      </w:tr>
      <w:tr w:rsidR="003A0660" w:rsidRPr="004A2EA1" w14:paraId="3BFA6222" w14:textId="77777777" w:rsidTr="00DF1A9F">
        <w:trPr>
          <w:trHeight w:val="454"/>
        </w:trPr>
        <w:tc>
          <w:tcPr>
            <w:tcW w:w="10854" w:type="dxa"/>
            <w:shd w:val="clear" w:color="auto" w:fill="095E2D"/>
            <w:vAlign w:val="center"/>
          </w:tcPr>
          <w:p w14:paraId="203F6B0C" w14:textId="6B1E4964" w:rsidR="00AE15C8" w:rsidRPr="004A2EA1" w:rsidRDefault="003A0660" w:rsidP="00DF1A9F">
            <w:pPr>
              <w:spacing w:after="0" w:line="240" w:lineRule="auto"/>
              <w:rPr>
                <w:rFonts w:ascii="Verdana" w:hAnsi="Verdana" w:cs="Arial"/>
                <w:b/>
                <w:color w:val="ECE7C7" w:themeColor="background1"/>
                <w:sz w:val="20"/>
                <w:szCs w:val="20"/>
                <w:lang w:val="nl-NL"/>
              </w:rPr>
            </w:pPr>
            <w:r w:rsidRPr="004A2EA1">
              <w:rPr>
                <w:rFonts w:ascii="Verdana" w:hAnsi="Verdana" w:cs="Arial"/>
                <w:b/>
                <w:color w:val="ECE7C7" w:themeColor="background1"/>
                <w:sz w:val="20"/>
                <w:szCs w:val="20"/>
                <w:lang w:val="nl-NL"/>
              </w:rPr>
              <w:t>Background</w:t>
            </w:r>
          </w:p>
        </w:tc>
      </w:tr>
      <w:tr w:rsidR="003A0660" w:rsidRPr="004A2EA1" w14:paraId="29313417" w14:textId="77777777" w:rsidTr="00DF1A9F">
        <w:trPr>
          <w:trHeight w:val="1684"/>
        </w:trPr>
        <w:tc>
          <w:tcPr>
            <w:tcW w:w="10854" w:type="dxa"/>
          </w:tcPr>
          <w:p w14:paraId="7EDD512B" w14:textId="77777777" w:rsidR="00FC46B8" w:rsidRPr="004A2EA1" w:rsidRDefault="00FC46B8" w:rsidP="005641F3">
            <w:pPr>
              <w:autoSpaceDE w:val="0"/>
              <w:autoSpaceDN w:val="0"/>
              <w:adjustRightInd w:val="0"/>
              <w:spacing w:after="0" w:line="240" w:lineRule="auto"/>
              <w:rPr>
                <w:rFonts w:ascii="Verdana" w:hAnsi="Verdana" w:cs="Arial"/>
                <w:b/>
                <w:sz w:val="20"/>
                <w:szCs w:val="20"/>
              </w:rPr>
            </w:pPr>
          </w:p>
          <w:p w14:paraId="0B7FD6CF" w14:textId="77777777" w:rsidR="00254C7C" w:rsidRPr="004A2EA1" w:rsidRDefault="00254C7C" w:rsidP="00254C7C">
            <w:pPr>
              <w:autoSpaceDE w:val="0"/>
              <w:autoSpaceDN w:val="0"/>
              <w:adjustRightInd w:val="0"/>
              <w:spacing w:after="0" w:line="240" w:lineRule="auto"/>
              <w:jc w:val="both"/>
              <w:rPr>
                <w:rFonts w:ascii="Verdana" w:hAnsi="Verdana" w:cs="Arial"/>
                <w:sz w:val="20"/>
                <w:szCs w:val="20"/>
              </w:rPr>
            </w:pPr>
            <w:r w:rsidRPr="004A2EA1">
              <w:rPr>
                <w:rFonts w:ascii="Verdana" w:hAnsi="Verdana" w:cs="Arial"/>
                <w:sz w:val="20"/>
                <w:szCs w:val="20"/>
              </w:rPr>
              <w:t xml:space="preserve">Learning a new language has been equated to learning a new identity, one’s sense of self being most vulnerable when </w:t>
            </w:r>
            <w:proofErr w:type="gramStart"/>
            <w:r w:rsidRPr="004A2EA1">
              <w:rPr>
                <w:rFonts w:ascii="Verdana" w:hAnsi="Verdana" w:cs="Arial"/>
                <w:sz w:val="20"/>
                <w:szCs w:val="20"/>
              </w:rPr>
              <w:t>its</w:t>
            </w:r>
            <w:proofErr w:type="gramEnd"/>
            <w:r w:rsidRPr="004A2EA1">
              <w:rPr>
                <w:rFonts w:ascii="Verdana" w:hAnsi="Verdana" w:cs="Arial"/>
                <w:sz w:val="20"/>
                <w:szCs w:val="20"/>
              </w:rPr>
              <w:t xml:space="preserve"> most natural form of expression is only just developing. This would appear to be particularly important in adolescence, when most foreign languages are learnt through limited contact time at school. Thus, the identity issues inherent in adolescence overlap with the identity issues associated with learning a foreign language, in an environment where contradictory relational contexts (e.g., teacher vs. peers) meet. Yet these dynamics have not inspired much research to date, the existent literature addressing such topics only to a limited extent. </w:t>
            </w:r>
          </w:p>
          <w:p w14:paraId="0F9383BA" w14:textId="77777777" w:rsidR="00254C7C" w:rsidRPr="004A2EA1" w:rsidRDefault="00254C7C" w:rsidP="005641F3">
            <w:pPr>
              <w:autoSpaceDE w:val="0"/>
              <w:autoSpaceDN w:val="0"/>
              <w:adjustRightInd w:val="0"/>
              <w:spacing w:after="0" w:line="240" w:lineRule="auto"/>
              <w:rPr>
                <w:rFonts w:ascii="Verdana" w:hAnsi="Verdana" w:cs="Arial"/>
                <w:b/>
                <w:sz w:val="20"/>
                <w:szCs w:val="20"/>
              </w:rPr>
            </w:pPr>
          </w:p>
        </w:tc>
      </w:tr>
      <w:tr w:rsidR="003A0660" w:rsidRPr="004A2EA1" w14:paraId="4D48D9A5" w14:textId="77777777" w:rsidTr="00DF1A9F">
        <w:trPr>
          <w:trHeight w:val="454"/>
        </w:trPr>
        <w:tc>
          <w:tcPr>
            <w:tcW w:w="10854" w:type="dxa"/>
            <w:shd w:val="clear" w:color="auto" w:fill="095E2D"/>
            <w:vAlign w:val="center"/>
          </w:tcPr>
          <w:p w14:paraId="5FA80EB3" w14:textId="565C0EB7" w:rsidR="003A0660" w:rsidRPr="004A2EA1" w:rsidRDefault="003A0660" w:rsidP="00DF1A9F">
            <w:pPr>
              <w:spacing w:after="0" w:line="240" w:lineRule="auto"/>
              <w:rPr>
                <w:rFonts w:ascii="Verdana" w:hAnsi="Verdana" w:cs="Arial"/>
                <w:b/>
                <w:sz w:val="20"/>
                <w:szCs w:val="20"/>
                <w:lang w:val="en-US"/>
              </w:rPr>
            </w:pPr>
            <w:r w:rsidRPr="004A2EA1">
              <w:rPr>
                <w:rFonts w:ascii="Verdana" w:hAnsi="Verdana" w:cs="Arial"/>
                <w:b/>
                <w:color w:val="ECE7C7" w:themeColor="background1"/>
                <w:sz w:val="20"/>
                <w:szCs w:val="20"/>
                <w:lang w:val="nl-NL"/>
              </w:rPr>
              <w:t>Aims &amp; Design</w:t>
            </w:r>
          </w:p>
        </w:tc>
      </w:tr>
      <w:tr w:rsidR="003A0660" w:rsidRPr="004A2EA1" w14:paraId="691331F0" w14:textId="77777777" w:rsidTr="00DF1A9F">
        <w:trPr>
          <w:trHeight w:val="985"/>
        </w:trPr>
        <w:tc>
          <w:tcPr>
            <w:tcW w:w="10854" w:type="dxa"/>
          </w:tcPr>
          <w:p w14:paraId="6AFCFDD2" w14:textId="77777777" w:rsidR="00DF1A9F" w:rsidRPr="004A2EA1" w:rsidRDefault="00DF1A9F" w:rsidP="00DF1A9F">
            <w:pPr>
              <w:spacing w:after="0" w:line="240" w:lineRule="auto"/>
              <w:rPr>
                <w:rFonts w:ascii="Verdana" w:hAnsi="Verdana" w:cs="Arial"/>
                <w:color w:val="000000"/>
                <w:sz w:val="20"/>
                <w:szCs w:val="20"/>
              </w:rPr>
            </w:pPr>
          </w:p>
          <w:p w14:paraId="0BBB053F" w14:textId="77777777" w:rsidR="00254C7C" w:rsidRPr="004A2EA1" w:rsidRDefault="00254C7C" w:rsidP="00254C7C">
            <w:pPr>
              <w:autoSpaceDE w:val="0"/>
              <w:autoSpaceDN w:val="0"/>
              <w:adjustRightInd w:val="0"/>
              <w:spacing w:after="0" w:line="240" w:lineRule="auto"/>
              <w:jc w:val="both"/>
              <w:rPr>
                <w:rFonts w:ascii="Verdana" w:hAnsi="Verdana" w:cs="Arial"/>
                <w:sz w:val="20"/>
                <w:szCs w:val="20"/>
              </w:rPr>
            </w:pPr>
            <w:r w:rsidRPr="004A2EA1">
              <w:rPr>
                <w:rFonts w:ascii="Verdana" w:hAnsi="Verdana" w:cs="Arial"/>
                <w:sz w:val="20"/>
                <w:szCs w:val="20"/>
              </w:rPr>
              <w:t>Our project has responded to this research need by investigating learners’ identity perceptions in three relational contexts (teachers, peers and family) compared to teachers’ identity perceptions in three relational contexts (students, colleagues and head teachers). Our participants are 4,151 learners of English as a foreign language and Mathematics (a control subject) in four European countries: Bulgaria, Germany, the Netherlands and Spain, as well as 258 teachers (161 English, 97 Maths). Our research methods are a repeated online questionnaire survey for students and an online survey administered once to the teachers.</w:t>
            </w:r>
          </w:p>
          <w:p w14:paraId="7ED26900" w14:textId="77777777" w:rsidR="003A0660" w:rsidRPr="004A2EA1" w:rsidRDefault="003A0660" w:rsidP="005641F3">
            <w:pPr>
              <w:spacing w:after="0" w:line="240" w:lineRule="auto"/>
              <w:rPr>
                <w:rFonts w:ascii="Verdana" w:hAnsi="Verdana" w:cs="Arial"/>
                <w:b/>
                <w:sz w:val="20"/>
                <w:szCs w:val="20"/>
              </w:rPr>
            </w:pPr>
          </w:p>
        </w:tc>
      </w:tr>
      <w:tr w:rsidR="003A0660" w:rsidRPr="004A2EA1" w14:paraId="78E557FB" w14:textId="77777777" w:rsidTr="00DF1A9F">
        <w:trPr>
          <w:trHeight w:val="454"/>
        </w:trPr>
        <w:tc>
          <w:tcPr>
            <w:tcW w:w="10854" w:type="dxa"/>
            <w:shd w:val="clear" w:color="auto" w:fill="095E2D"/>
            <w:vAlign w:val="center"/>
          </w:tcPr>
          <w:p w14:paraId="206FB7A7" w14:textId="3136C033" w:rsidR="003A0660" w:rsidRPr="004A2EA1" w:rsidRDefault="003A0660" w:rsidP="00DF1A9F">
            <w:pPr>
              <w:spacing w:after="0" w:line="240" w:lineRule="auto"/>
              <w:rPr>
                <w:rFonts w:ascii="Verdana" w:hAnsi="Verdana" w:cs="Arial"/>
                <w:b/>
                <w:sz w:val="20"/>
                <w:szCs w:val="20"/>
                <w:lang w:val="en-US"/>
              </w:rPr>
            </w:pPr>
            <w:r w:rsidRPr="004A2EA1">
              <w:rPr>
                <w:rFonts w:ascii="Verdana" w:hAnsi="Verdana" w:cs="Arial"/>
                <w:b/>
                <w:color w:val="ECE7C7" w:themeColor="background1"/>
                <w:sz w:val="20"/>
                <w:szCs w:val="20"/>
                <w:lang w:val="en-US"/>
              </w:rPr>
              <w:t>Funding</w:t>
            </w:r>
          </w:p>
        </w:tc>
      </w:tr>
      <w:tr w:rsidR="003A0660" w:rsidRPr="004A2EA1" w14:paraId="2788EF29" w14:textId="77777777" w:rsidTr="00DF1A9F">
        <w:trPr>
          <w:trHeight w:val="495"/>
        </w:trPr>
        <w:tc>
          <w:tcPr>
            <w:tcW w:w="10854" w:type="dxa"/>
          </w:tcPr>
          <w:p w14:paraId="17E3ECD0" w14:textId="77777777" w:rsidR="00DF1A9F" w:rsidRPr="004A2EA1" w:rsidRDefault="00DF1A9F" w:rsidP="00DF1A9F">
            <w:pPr>
              <w:widowControl w:val="0"/>
              <w:autoSpaceDE w:val="0"/>
              <w:autoSpaceDN w:val="0"/>
              <w:adjustRightInd w:val="0"/>
              <w:spacing w:after="0" w:line="240" w:lineRule="auto"/>
              <w:rPr>
                <w:rFonts w:ascii="Verdana" w:hAnsi="Verdana" w:cs="Arial"/>
                <w:color w:val="262626"/>
                <w:sz w:val="20"/>
                <w:szCs w:val="20"/>
                <w:lang w:eastAsia="en-GB"/>
              </w:rPr>
            </w:pPr>
          </w:p>
          <w:p w14:paraId="78F256AC" w14:textId="2E0C3B5B" w:rsidR="003A0660" w:rsidRPr="004A2EA1" w:rsidRDefault="00254C7C" w:rsidP="00254C7C">
            <w:pPr>
              <w:spacing w:after="0"/>
              <w:rPr>
                <w:rFonts w:ascii="Verdana" w:hAnsi="Verdana" w:cs="Arial"/>
                <w:sz w:val="20"/>
                <w:szCs w:val="20"/>
                <w:lang w:val="en-US"/>
              </w:rPr>
            </w:pPr>
            <w:r w:rsidRPr="004A2EA1">
              <w:rPr>
                <w:rFonts w:ascii="Verdana" w:hAnsi="Verdana" w:cs="Arial"/>
                <w:sz w:val="20"/>
                <w:szCs w:val="20"/>
                <w:lang w:val="en-US"/>
              </w:rPr>
              <w:t xml:space="preserve">The British Council </w:t>
            </w:r>
          </w:p>
          <w:p w14:paraId="116D41FB" w14:textId="77777777" w:rsidR="00FC46B8" w:rsidRPr="004A2EA1" w:rsidRDefault="00FC46B8" w:rsidP="00DF1A9F">
            <w:pPr>
              <w:spacing w:after="0" w:line="240" w:lineRule="auto"/>
              <w:rPr>
                <w:rFonts w:ascii="Verdana" w:hAnsi="Verdana" w:cs="Arial"/>
                <w:b/>
                <w:sz w:val="20"/>
                <w:szCs w:val="20"/>
              </w:rPr>
            </w:pPr>
          </w:p>
        </w:tc>
      </w:tr>
      <w:tr w:rsidR="003A0660" w:rsidRPr="004A2EA1" w14:paraId="21E8B958" w14:textId="77777777" w:rsidTr="00DF1A9F">
        <w:trPr>
          <w:trHeight w:val="454"/>
        </w:trPr>
        <w:tc>
          <w:tcPr>
            <w:tcW w:w="10854" w:type="dxa"/>
            <w:shd w:val="clear" w:color="auto" w:fill="095E2D"/>
            <w:vAlign w:val="center"/>
          </w:tcPr>
          <w:p w14:paraId="72C24547" w14:textId="16234AF2" w:rsidR="003A0660" w:rsidRPr="004A2EA1" w:rsidRDefault="0036715A" w:rsidP="00254C7C">
            <w:pPr>
              <w:autoSpaceDE w:val="0"/>
              <w:autoSpaceDN w:val="0"/>
              <w:adjustRightInd w:val="0"/>
              <w:spacing w:after="0" w:line="240" w:lineRule="auto"/>
              <w:rPr>
                <w:rFonts w:ascii="Verdana" w:hAnsi="Verdana" w:cs="Arial"/>
                <w:b/>
                <w:sz w:val="20"/>
                <w:szCs w:val="20"/>
                <w:lang w:val="nl-NL"/>
              </w:rPr>
            </w:pPr>
            <w:r w:rsidRPr="004A2EA1">
              <w:rPr>
                <w:rFonts w:ascii="Verdana" w:hAnsi="Verdana"/>
                <w:sz w:val="20"/>
                <w:szCs w:val="20"/>
              </w:rPr>
              <w:br w:type="page"/>
            </w:r>
            <w:r w:rsidR="00254C7C" w:rsidRPr="004A2EA1">
              <w:rPr>
                <w:rFonts w:ascii="Verdana" w:hAnsi="Verdana" w:cs="Arial"/>
                <w:b/>
                <w:color w:val="ECE7C7" w:themeColor="background1"/>
                <w:sz w:val="20"/>
                <w:szCs w:val="20"/>
                <w:lang w:val="nl-NL"/>
              </w:rPr>
              <w:t>External Collaborators</w:t>
            </w:r>
          </w:p>
        </w:tc>
      </w:tr>
      <w:tr w:rsidR="003A0660" w:rsidRPr="004A2EA1" w14:paraId="786B313A" w14:textId="77777777" w:rsidTr="00DF1A9F">
        <w:trPr>
          <w:trHeight w:val="1052"/>
        </w:trPr>
        <w:tc>
          <w:tcPr>
            <w:tcW w:w="10854" w:type="dxa"/>
          </w:tcPr>
          <w:p w14:paraId="078BC3D1" w14:textId="77777777" w:rsidR="00DF1A9F" w:rsidRPr="004A2EA1" w:rsidRDefault="00DF1A9F" w:rsidP="00DF1A9F">
            <w:pPr>
              <w:widowControl w:val="0"/>
              <w:autoSpaceDE w:val="0"/>
              <w:autoSpaceDN w:val="0"/>
              <w:adjustRightInd w:val="0"/>
              <w:spacing w:after="0" w:line="240" w:lineRule="auto"/>
              <w:rPr>
                <w:rFonts w:ascii="Verdana" w:hAnsi="Verdana" w:cs="Arial"/>
                <w:sz w:val="20"/>
                <w:szCs w:val="20"/>
              </w:rPr>
            </w:pPr>
          </w:p>
          <w:p w14:paraId="7A982DDD" w14:textId="77777777" w:rsidR="00254C7C" w:rsidRPr="004A2EA1" w:rsidRDefault="00254C7C" w:rsidP="00254C7C">
            <w:pPr>
              <w:rPr>
                <w:rFonts w:ascii="Verdana" w:hAnsi="Verdana" w:cs="Arial"/>
                <w:sz w:val="20"/>
                <w:szCs w:val="24"/>
              </w:rPr>
            </w:pPr>
            <w:r w:rsidRPr="004A2EA1">
              <w:rPr>
                <w:rFonts w:ascii="Verdana" w:hAnsi="Verdana" w:cs="Arial"/>
                <w:sz w:val="20"/>
                <w:szCs w:val="24"/>
              </w:rPr>
              <w:t xml:space="preserve">Germany/ Spain: Vera </w:t>
            </w:r>
            <w:proofErr w:type="spellStart"/>
            <w:r w:rsidRPr="004A2EA1">
              <w:rPr>
                <w:rFonts w:ascii="Verdana" w:hAnsi="Verdana" w:cs="Arial"/>
                <w:sz w:val="20"/>
                <w:szCs w:val="24"/>
              </w:rPr>
              <w:t>Busse</w:t>
            </w:r>
            <w:proofErr w:type="spellEnd"/>
            <w:r w:rsidRPr="004A2EA1">
              <w:rPr>
                <w:rFonts w:ascii="Verdana" w:hAnsi="Verdana" w:cs="Arial"/>
                <w:sz w:val="20"/>
                <w:szCs w:val="24"/>
              </w:rPr>
              <w:t xml:space="preserve"> (Carl von Ossietzky University)      </w:t>
            </w:r>
          </w:p>
          <w:p w14:paraId="3B247AEF" w14:textId="77777777" w:rsidR="00254C7C" w:rsidRPr="004A2EA1" w:rsidRDefault="00254C7C" w:rsidP="00254C7C">
            <w:pPr>
              <w:rPr>
                <w:rFonts w:ascii="Verdana" w:hAnsi="Verdana" w:cs="Arial"/>
                <w:color w:val="A6CEB8" w:themeColor="text2" w:themeTint="66"/>
                <w:sz w:val="20"/>
                <w:szCs w:val="24"/>
              </w:rPr>
            </w:pPr>
            <w:r w:rsidRPr="004A2EA1">
              <w:rPr>
                <w:rFonts w:ascii="Verdana" w:hAnsi="Verdana" w:cs="Arial"/>
                <w:color w:val="A6CEB8" w:themeColor="text2" w:themeTint="66"/>
                <w:sz w:val="20"/>
                <w:szCs w:val="24"/>
              </w:rPr>
              <w:t>http://www.uni-oldenburg.de/index/personen/?username=VBusse</w:t>
            </w:r>
          </w:p>
          <w:p w14:paraId="018D0236" w14:textId="77777777" w:rsidR="00254C7C" w:rsidRPr="004A2EA1" w:rsidRDefault="00254C7C" w:rsidP="00254C7C">
            <w:pPr>
              <w:rPr>
                <w:rFonts w:ascii="Verdana" w:hAnsi="Verdana" w:cs="Arial"/>
                <w:sz w:val="20"/>
                <w:szCs w:val="24"/>
              </w:rPr>
            </w:pPr>
            <w:r w:rsidRPr="004A2EA1">
              <w:rPr>
                <w:rFonts w:ascii="Verdana" w:hAnsi="Verdana" w:cs="Arial"/>
                <w:sz w:val="20"/>
                <w:szCs w:val="24"/>
              </w:rPr>
              <w:t xml:space="preserve">Bulgaria: </w:t>
            </w:r>
            <w:proofErr w:type="spellStart"/>
            <w:r w:rsidRPr="004A2EA1">
              <w:rPr>
                <w:rFonts w:ascii="Verdana" w:hAnsi="Verdana" w:cs="Arial"/>
                <w:sz w:val="20"/>
                <w:szCs w:val="24"/>
              </w:rPr>
              <w:t>Lubina</w:t>
            </w:r>
            <w:proofErr w:type="spellEnd"/>
            <w:r w:rsidRPr="004A2EA1">
              <w:rPr>
                <w:rFonts w:ascii="Verdana" w:hAnsi="Verdana" w:cs="Arial"/>
                <w:sz w:val="20"/>
                <w:szCs w:val="24"/>
              </w:rPr>
              <w:t xml:space="preserve"> </w:t>
            </w:r>
            <w:proofErr w:type="spellStart"/>
            <w:r w:rsidRPr="004A2EA1">
              <w:rPr>
                <w:rFonts w:ascii="Verdana" w:hAnsi="Verdana" w:cs="Arial"/>
                <w:sz w:val="20"/>
                <w:szCs w:val="24"/>
              </w:rPr>
              <w:t>Gagova</w:t>
            </w:r>
            <w:proofErr w:type="spellEnd"/>
            <w:r w:rsidRPr="004A2EA1">
              <w:rPr>
                <w:rFonts w:ascii="Verdana" w:hAnsi="Verdana" w:cs="Arial"/>
                <w:sz w:val="20"/>
                <w:szCs w:val="24"/>
              </w:rPr>
              <w:t xml:space="preserve"> (Sofia University)  </w:t>
            </w:r>
            <w:r w:rsidRPr="004A2EA1">
              <w:rPr>
                <w:rFonts w:ascii="Verdana" w:hAnsi="Verdana" w:cs="Arial"/>
                <w:sz w:val="20"/>
                <w:szCs w:val="24"/>
              </w:rPr>
              <w:tab/>
            </w:r>
            <w:r w:rsidRPr="004A2EA1">
              <w:rPr>
                <w:rFonts w:ascii="Verdana" w:hAnsi="Verdana" w:cs="Arial"/>
                <w:sz w:val="20"/>
                <w:szCs w:val="24"/>
              </w:rPr>
              <w:tab/>
            </w:r>
          </w:p>
          <w:p w14:paraId="199A8DDD" w14:textId="7F0F8863" w:rsidR="00254C7C" w:rsidRPr="004A2EA1" w:rsidRDefault="006E4742" w:rsidP="00254C7C">
            <w:pPr>
              <w:rPr>
                <w:rFonts w:ascii="Verdana" w:hAnsi="Verdana" w:cs="Arial"/>
                <w:color w:val="A6CEB8" w:themeColor="text2" w:themeTint="66"/>
                <w:sz w:val="20"/>
                <w:szCs w:val="24"/>
              </w:rPr>
            </w:pPr>
            <w:r w:rsidRPr="004A2EA1">
              <w:rPr>
                <w:rFonts w:ascii="Verdana" w:hAnsi="Verdana" w:cs="Arial"/>
                <w:color w:val="A6CEB8" w:themeColor="text2" w:themeTint="66"/>
                <w:sz w:val="20"/>
                <w:szCs w:val="24"/>
              </w:rPr>
              <w:t>http://uni</w:t>
            </w:r>
            <w:r w:rsidR="00254C7C" w:rsidRPr="004A2EA1">
              <w:rPr>
                <w:rFonts w:ascii="Verdana" w:hAnsi="Verdana" w:cs="Arial"/>
                <w:color w:val="A6CEB8" w:themeColor="text2" w:themeTint="66"/>
                <w:sz w:val="20"/>
                <w:szCs w:val="24"/>
              </w:rPr>
              <w:t>sofia.bg/index.php/eng/faculties/faculty_of_classical_and_modern_philology/structures/departments/english_and_american_studies/lecturers</w:t>
            </w:r>
          </w:p>
          <w:p w14:paraId="59410C42" w14:textId="77777777" w:rsidR="00254C7C" w:rsidRPr="004A2EA1" w:rsidRDefault="00254C7C" w:rsidP="00254C7C">
            <w:pPr>
              <w:rPr>
                <w:rFonts w:ascii="Verdana" w:hAnsi="Verdana" w:cs="Arial"/>
                <w:sz w:val="20"/>
                <w:szCs w:val="24"/>
              </w:rPr>
            </w:pPr>
            <w:r w:rsidRPr="004A2EA1">
              <w:rPr>
                <w:rFonts w:ascii="Verdana" w:hAnsi="Verdana" w:cs="Arial"/>
                <w:sz w:val="20"/>
                <w:szCs w:val="24"/>
              </w:rPr>
              <w:t xml:space="preserve">The Netherlands: Barbara </w:t>
            </w:r>
            <w:proofErr w:type="spellStart"/>
            <w:r w:rsidRPr="004A2EA1">
              <w:rPr>
                <w:rFonts w:ascii="Verdana" w:hAnsi="Verdana" w:cs="Arial"/>
                <w:sz w:val="20"/>
                <w:szCs w:val="24"/>
              </w:rPr>
              <w:t>Roosken</w:t>
            </w:r>
            <w:proofErr w:type="spellEnd"/>
            <w:r w:rsidRPr="004A2EA1">
              <w:rPr>
                <w:rFonts w:ascii="Verdana" w:hAnsi="Verdana" w:cs="Arial"/>
                <w:sz w:val="20"/>
                <w:szCs w:val="24"/>
              </w:rPr>
              <w:t xml:space="preserve"> (</w:t>
            </w:r>
            <w:proofErr w:type="spellStart"/>
            <w:r w:rsidRPr="004A2EA1">
              <w:rPr>
                <w:rFonts w:ascii="Verdana" w:hAnsi="Verdana" w:cs="Arial"/>
                <w:sz w:val="20"/>
                <w:szCs w:val="24"/>
              </w:rPr>
              <w:t>Fontys</w:t>
            </w:r>
            <w:proofErr w:type="spellEnd"/>
            <w:r w:rsidRPr="004A2EA1">
              <w:rPr>
                <w:rFonts w:ascii="Verdana" w:hAnsi="Verdana" w:cs="Arial"/>
                <w:sz w:val="20"/>
                <w:szCs w:val="24"/>
              </w:rPr>
              <w:t xml:space="preserve"> University)      </w:t>
            </w:r>
          </w:p>
          <w:p w14:paraId="23BBD871" w14:textId="610FD51E" w:rsidR="00FC46B8" w:rsidRPr="004A2EA1" w:rsidRDefault="00254C7C" w:rsidP="00254C7C">
            <w:pPr>
              <w:rPr>
                <w:rFonts w:ascii="Verdana" w:hAnsi="Verdana" w:cs="Arial"/>
                <w:color w:val="A6CEB8" w:themeColor="text2" w:themeTint="66"/>
                <w:sz w:val="20"/>
                <w:szCs w:val="24"/>
              </w:rPr>
            </w:pPr>
            <w:r w:rsidRPr="004A2EA1">
              <w:rPr>
                <w:rFonts w:ascii="Verdana" w:hAnsi="Verdana" w:cs="Arial"/>
                <w:color w:val="A6CEB8" w:themeColor="text2" w:themeTint="66"/>
                <w:sz w:val="20"/>
                <w:szCs w:val="24"/>
              </w:rPr>
              <w:t>http://www.fontys-lerarenopleiding.nl/studeren/opleidingen/bachelor-deeltijd/leraar-engels-deeltijd?toelating-en-aanmelden</w:t>
            </w:r>
          </w:p>
        </w:tc>
      </w:tr>
      <w:tr w:rsidR="003A0660" w:rsidRPr="004A2EA1" w14:paraId="47DCA0E1" w14:textId="77777777" w:rsidTr="00DF1A9F">
        <w:trPr>
          <w:trHeight w:val="454"/>
        </w:trPr>
        <w:tc>
          <w:tcPr>
            <w:tcW w:w="10854" w:type="dxa"/>
            <w:shd w:val="clear" w:color="auto" w:fill="095E2D"/>
            <w:vAlign w:val="center"/>
          </w:tcPr>
          <w:p w14:paraId="43B668BB" w14:textId="17A98967" w:rsidR="003A0660" w:rsidRPr="004A2EA1" w:rsidRDefault="003A0660" w:rsidP="00DF1A9F">
            <w:pPr>
              <w:autoSpaceDE w:val="0"/>
              <w:autoSpaceDN w:val="0"/>
              <w:adjustRightInd w:val="0"/>
              <w:spacing w:after="0" w:line="240" w:lineRule="auto"/>
              <w:rPr>
                <w:rFonts w:ascii="Verdana" w:hAnsi="Verdana" w:cs="Arial"/>
                <w:sz w:val="20"/>
                <w:szCs w:val="20"/>
              </w:rPr>
            </w:pPr>
            <w:r w:rsidRPr="004A2EA1">
              <w:rPr>
                <w:rFonts w:ascii="Verdana" w:hAnsi="Verdana" w:cs="Arial"/>
                <w:b/>
                <w:color w:val="ECE7C7" w:themeColor="background1"/>
                <w:sz w:val="20"/>
                <w:szCs w:val="20"/>
                <w:lang w:val="nl-NL"/>
              </w:rPr>
              <w:lastRenderedPageBreak/>
              <w:t>Publications</w:t>
            </w:r>
          </w:p>
        </w:tc>
      </w:tr>
      <w:tr w:rsidR="003A0660" w:rsidRPr="004A2EA1" w14:paraId="7565C7DF" w14:textId="77777777" w:rsidTr="00DF1A9F">
        <w:trPr>
          <w:trHeight w:val="1405"/>
        </w:trPr>
        <w:tc>
          <w:tcPr>
            <w:tcW w:w="10854" w:type="dxa"/>
          </w:tcPr>
          <w:p w14:paraId="7A639A6D" w14:textId="77777777" w:rsidR="00DF1A9F" w:rsidRPr="004A2EA1" w:rsidRDefault="00DF1A9F" w:rsidP="00DF1A9F">
            <w:pPr>
              <w:autoSpaceDE w:val="0"/>
              <w:autoSpaceDN w:val="0"/>
              <w:adjustRightInd w:val="0"/>
              <w:spacing w:after="0" w:line="240" w:lineRule="auto"/>
              <w:rPr>
                <w:rFonts w:ascii="Verdana" w:hAnsi="Verdana" w:cs="Arial"/>
                <w:sz w:val="20"/>
                <w:szCs w:val="20"/>
              </w:rPr>
            </w:pPr>
          </w:p>
          <w:p w14:paraId="572E241E" w14:textId="77777777" w:rsidR="003A0660" w:rsidRPr="004A2EA1" w:rsidRDefault="003A0660" w:rsidP="00DF1A9F">
            <w:pPr>
              <w:autoSpaceDE w:val="0"/>
              <w:autoSpaceDN w:val="0"/>
              <w:adjustRightInd w:val="0"/>
              <w:spacing w:after="0" w:line="240" w:lineRule="auto"/>
              <w:rPr>
                <w:rFonts w:ascii="Verdana" w:hAnsi="Verdana" w:cs="Arial"/>
                <w:sz w:val="20"/>
                <w:szCs w:val="20"/>
              </w:rPr>
            </w:pPr>
          </w:p>
          <w:p w14:paraId="43C6614A" w14:textId="77777777" w:rsidR="00FC46B8" w:rsidRPr="004A2EA1" w:rsidRDefault="00FC46B8" w:rsidP="00DF1A9F">
            <w:pPr>
              <w:autoSpaceDE w:val="0"/>
              <w:autoSpaceDN w:val="0"/>
              <w:adjustRightInd w:val="0"/>
              <w:spacing w:after="0" w:line="240" w:lineRule="auto"/>
              <w:rPr>
                <w:rFonts w:ascii="Verdana" w:hAnsi="Verdana" w:cs="Arial"/>
                <w:sz w:val="20"/>
                <w:szCs w:val="20"/>
              </w:rPr>
            </w:pPr>
          </w:p>
          <w:p w14:paraId="0913E3D3" w14:textId="77777777" w:rsidR="003A0660" w:rsidRPr="004A2EA1" w:rsidRDefault="003A0660" w:rsidP="00DF1A9F">
            <w:pPr>
              <w:spacing w:after="0" w:line="240" w:lineRule="auto"/>
              <w:outlineLvl w:val="0"/>
              <w:rPr>
                <w:rFonts w:ascii="Verdana" w:hAnsi="Verdana" w:cs="Arial"/>
                <w:sz w:val="20"/>
                <w:szCs w:val="20"/>
              </w:rPr>
            </w:pPr>
          </w:p>
          <w:p w14:paraId="1A136711" w14:textId="2C8F1B37" w:rsidR="00FC46B8" w:rsidRPr="004A2EA1" w:rsidRDefault="00FC46B8" w:rsidP="00DF1A9F">
            <w:pPr>
              <w:spacing w:after="0" w:line="240" w:lineRule="auto"/>
              <w:outlineLvl w:val="0"/>
              <w:rPr>
                <w:rFonts w:ascii="Verdana" w:hAnsi="Verdana" w:cs="Arial"/>
                <w:sz w:val="20"/>
                <w:szCs w:val="20"/>
              </w:rPr>
            </w:pPr>
          </w:p>
        </w:tc>
      </w:tr>
    </w:tbl>
    <w:p w14:paraId="36E87D80" w14:textId="77777777" w:rsidR="00851FCC" w:rsidRPr="00DF1A9F" w:rsidRDefault="00851FCC" w:rsidP="00A13CE5">
      <w:pPr>
        <w:autoSpaceDE w:val="0"/>
        <w:autoSpaceDN w:val="0"/>
        <w:adjustRightInd w:val="0"/>
        <w:spacing w:after="0" w:line="240" w:lineRule="auto"/>
        <w:rPr>
          <w:rFonts w:ascii="Verdana" w:hAnsi="Verdana" w:cs="Arial"/>
          <w:b/>
          <w:sz w:val="20"/>
          <w:szCs w:val="20"/>
          <w:lang w:val="nl-NL"/>
        </w:rPr>
      </w:pPr>
    </w:p>
    <w:sectPr w:rsidR="00851FCC" w:rsidRPr="00DF1A9F" w:rsidSect="00DF1A9F">
      <w:headerReference w:type="default" r:id="rId9"/>
      <w:footerReference w:type="default" r:id="rId10"/>
      <w:pgSz w:w="12240" w:h="15840"/>
      <w:pgMar w:top="720" w:right="720" w:bottom="720" w:left="720" w:header="42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00B16C" w14:textId="77777777" w:rsidR="007D7EA8" w:rsidRDefault="007D7EA8" w:rsidP="003A0660">
      <w:pPr>
        <w:spacing w:after="0" w:line="240" w:lineRule="auto"/>
      </w:pPr>
      <w:r>
        <w:separator/>
      </w:r>
    </w:p>
  </w:endnote>
  <w:endnote w:type="continuationSeparator" w:id="0">
    <w:p w14:paraId="69D0F2A2" w14:textId="77777777" w:rsidR="007D7EA8" w:rsidRDefault="007D7EA8" w:rsidP="003A0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61039"/>
      <w:docPartObj>
        <w:docPartGallery w:val="Page Numbers (Bottom of Page)"/>
        <w:docPartUnique/>
      </w:docPartObj>
    </w:sdtPr>
    <w:sdtEndPr>
      <w:rPr>
        <w:noProof/>
      </w:rPr>
    </w:sdtEndPr>
    <w:sdtContent>
      <w:p w14:paraId="7546D7E5" w14:textId="4B89B1FD" w:rsidR="007D7EA8" w:rsidRDefault="007D7EA8">
        <w:pPr>
          <w:pStyle w:val="Footer"/>
          <w:jc w:val="right"/>
        </w:pPr>
        <w:r>
          <w:fldChar w:fldCharType="begin"/>
        </w:r>
        <w:r>
          <w:instrText xml:space="preserve"> PAGE   \* MERGEFORMAT </w:instrText>
        </w:r>
        <w:r>
          <w:fldChar w:fldCharType="separate"/>
        </w:r>
        <w:r w:rsidR="00017FB4">
          <w:rPr>
            <w:noProof/>
          </w:rPr>
          <w:t>1</w:t>
        </w:r>
        <w:r>
          <w:rPr>
            <w:noProof/>
          </w:rPr>
          <w:fldChar w:fldCharType="end"/>
        </w:r>
      </w:p>
    </w:sdtContent>
  </w:sdt>
  <w:p w14:paraId="75F05DA9" w14:textId="77777777" w:rsidR="007D7EA8" w:rsidRDefault="007D7E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716810" w14:textId="77777777" w:rsidR="007D7EA8" w:rsidRDefault="007D7EA8" w:rsidP="003A0660">
      <w:pPr>
        <w:spacing w:after="0" w:line="240" w:lineRule="auto"/>
      </w:pPr>
      <w:r>
        <w:separator/>
      </w:r>
    </w:p>
  </w:footnote>
  <w:footnote w:type="continuationSeparator" w:id="0">
    <w:p w14:paraId="645A21D7" w14:textId="77777777" w:rsidR="007D7EA8" w:rsidRDefault="007D7EA8" w:rsidP="003A06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A6400" w14:textId="612B133D" w:rsidR="007D7EA8" w:rsidRDefault="007D7EA8" w:rsidP="00A13CE5">
    <w:pPr>
      <w:pStyle w:val="Header"/>
      <w:tabs>
        <w:tab w:val="clear" w:pos="9026"/>
        <w:tab w:val="right" w:pos="8647"/>
      </w:tabs>
      <w:jc w:val="right"/>
    </w:pPr>
    <w:r>
      <w:rPr>
        <w:noProof/>
        <w:lang w:eastAsia="en-GB"/>
      </w:rPr>
      <w:drawing>
        <wp:inline distT="0" distB="0" distL="0" distR="0" wp14:anchorId="4C8DF0B0" wp14:editId="7C576E7E">
          <wp:extent cx="3240000" cy="406800"/>
          <wp:effectExtent l="0" t="0" r="0" b="0"/>
          <wp:docPr id="1" name="Picture 1" descr="C:\Users\zh603\AppData\Local\Microsoft\Windows\Temporary Internet Files\Content.IE5\5TC6LBVA\University of York logo gree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603\AppData\Local\Microsoft\Windows\Temporary Internet Files\Content.IE5\5TC6LBVA\University of York logo green.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0" cy="406800"/>
                  </a:xfrm>
                  <a:prstGeom prst="rect">
                    <a:avLst/>
                  </a:prstGeom>
                  <a:noFill/>
                  <a:ln>
                    <a:noFill/>
                  </a:ln>
                </pic:spPr>
              </pic:pic>
            </a:graphicData>
          </a:graphic>
        </wp:inline>
      </w:drawing>
    </w:r>
  </w:p>
  <w:p w14:paraId="48D378BE" w14:textId="07D58B9D" w:rsidR="007D7EA8" w:rsidRDefault="007D7EA8" w:rsidP="0036715A">
    <w:pPr>
      <w:pStyle w:val="Header"/>
      <w:tabs>
        <w:tab w:val="clear" w:pos="9026"/>
        <w:tab w:val="right" w:pos="8647"/>
      </w:tabs>
      <w:jc w:val="right"/>
      <w:rPr>
        <w:rFonts w:ascii="Palatino Linotype" w:hAnsi="Palatino Linotype"/>
      </w:rPr>
    </w:pPr>
    <w:r w:rsidRPr="0036715A">
      <w:rPr>
        <w:rFonts w:ascii="Palatino Linotype" w:hAnsi="Palatino Linotype"/>
      </w:rPr>
      <w:t>Department of Education</w:t>
    </w:r>
  </w:p>
  <w:p w14:paraId="5C8AC11E" w14:textId="30329E46" w:rsidR="007D7EA8" w:rsidRDefault="007D7EA8" w:rsidP="00DF1A9F">
    <w:pPr>
      <w:pStyle w:val="Header"/>
      <w:tabs>
        <w:tab w:val="clear" w:pos="9026"/>
        <w:tab w:val="right" w:pos="8647"/>
      </w:tabs>
      <w:jc w:val="right"/>
      <w:rPr>
        <w:rFonts w:ascii="Palatino Linotype" w:hAnsi="Palatino Linotype"/>
      </w:rPr>
    </w:pPr>
    <w:r w:rsidRPr="0036715A">
      <w:rPr>
        <w:rFonts w:ascii="Palatino Linotype" w:hAnsi="Palatino Linotype"/>
      </w:rPr>
      <w:t>Centre for Language Learning Rese</w:t>
    </w:r>
    <w:r>
      <w:rPr>
        <w:rFonts w:ascii="Palatino Linotype" w:hAnsi="Palatino Linotype"/>
      </w:rPr>
      <w:t>arch</w:t>
    </w:r>
  </w:p>
  <w:p w14:paraId="521F8A91" w14:textId="77777777" w:rsidR="007D7EA8" w:rsidRDefault="007D7EA8" w:rsidP="0036715A">
    <w:pPr>
      <w:pStyle w:val="Header"/>
      <w:tabs>
        <w:tab w:val="clear" w:pos="9026"/>
        <w:tab w:val="right" w:pos="8647"/>
      </w:tabs>
      <w:jc w:val="right"/>
      <w:rPr>
        <w:rFonts w:ascii="Palatino Linotype" w:hAnsi="Palatino Linotype"/>
      </w:rPr>
    </w:pPr>
  </w:p>
  <w:p w14:paraId="10EAC231" w14:textId="77777777" w:rsidR="007D7EA8" w:rsidRDefault="007D7EA8" w:rsidP="0036715A">
    <w:pPr>
      <w:pStyle w:val="Header"/>
      <w:tabs>
        <w:tab w:val="clear" w:pos="9026"/>
        <w:tab w:val="right" w:pos="8647"/>
      </w:tabs>
      <w:jc w:val="right"/>
      <w:rPr>
        <w:rFonts w:ascii="Palatino Linotype" w:hAnsi="Palatino Linotype"/>
      </w:rPr>
    </w:pPr>
  </w:p>
  <w:p w14:paraId="2811D314" w14:textId="77777777" w:rsidR="007D7EA8" w:rsidRPr="0036715A" w:rsidRDefault="007D7EA8" w:rsidP="0036715A">
    <w:pPr>
      <w:pStyle w:val="Header"/>
      <w:tabs>
        <w:tab w:val="clear" w:pos="9026"/>
        <w:tab w:val="right" w:pos="8647"/>
      </w:tabs>
      <w:jc w:val="right"/>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72871"/>
    <w:multiLevelType w:val="hybridMultilevel"/>
    <w:tmpl w:val="EB1C3E8E"/>
    <w:lvl w:ilvl="0" w:tplc="C756C6CA">
      <w:start w:val="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D07D3D"/>
    <w:multiLevelType w:val="hybridMultilevel"/>
    <w:tmpl w:val="1576B9D0"/>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Times" w:hint="default"/>
      </w:rPr>
    </w:lvl>
    <w:lvl w:ilvl="2" w:tplc="FFFFFFFF">
      <w:start w:val="1"/>
      <w:numFmt w:val="bullet"/>
      <w:lvlText w:val=""/>
      <w:lvlJc w:val="left"/>
      <w:pPr>
        <w:tabs>
          <w:tab w:val="num" w:pos="2160"/>
        </w:tabs>
        <w:ind w:left="2160" w:hanging="360"/>
      </w:pPr>
      <w:rPr>
        <w:rFonts w:ascii="Wingdings" w:hAnsi="Wingdings" w:cs="Courier New"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Times" w:hint="default"/>
      </w:rPr>
    </w:lvl>
    <w:lvl w:ilvl="5" w:tplc="FFFFFFFF">
      <w:start w:val="1"/>
      <w:numFmt w:val="bullet"/>
      <w:lvlText w:val=""/>
      <w:lvlJc w:val="left"/>
      <w:pPr>
        <w:tabs>
          <w:tab w:val="num" w:pos="4320"/>
        </w:tabs>
        <w:ind w:left="4320" w:hanging="360"/>
      </w:pPr>
      <w:rPr>
        <w:rFonts w:ascii="Wingdings" w:hAnsi="Wingdings" w:cs="Courier New"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Times" w:hint="default"/>
      </w:rPr>
    </w:lvl>
    <w:lvl w:ilvl="8" w:tplc="FFFFFFFF">
      <w:start w:val="1"/>
      <w:numFmt w:val="bullet"/>
      <w:lvlText w:val=""/>
      <w:lvlJc w:val="left"/>
      <w:pPr>
        <w:tabs>
          <w:tab w:val="num" w:pos="6480"/>
        </w:tabs>
        <w:ind w:left="6480" w:hanging="360"/>
      </w:pPr>
      <w:rPr>
        <w:rFonts w:ascii="Wingdings" w:hAnsi="Wingdings" w:cs="Courier New" w:hint="default"/>
      </w:rPr>
    </w:lvl>
  </w:abstractNum>
  <w:abstractNum w:abstractNumId="2">
    <w:nsid w:val="4B041871"/>
    <w:multiLevelType w:val="hybridMultilevel"/>
    <w:tmpl w:val="C20E42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1306CDA"/>
    <w:multiLevelType w:val="hybridMultilevel"/>
    <w:tmpl w:val="901E3D5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Times" w:hint="default"/>
      </w:rPr>
    </w:lvl>
    <w:lvl w:ilvl="2" w:tplc="FFFFFFFF">
      <w:start w:val="1"/>
      <w:numFmt w:val="bullet"/>
      <w:lvlText w:val=""/>
      <w:lvlJc w:val="left"/>
      <w:pPr>
        <w:tabs>
          <w:tab w:val="num" w:pos="2160"/>
        </w:tabs>
        <w:ind w:left="2160" w:hanging="360"/>
      </w:pPr>
      <w:rPr>
        <w:rFonts w:ascii="Wingdings" w:hAnsi="Wingdings" w:cs="Courier New"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Times" w:hint="default"/>
      </w:rPr>
    </w:lvl>
    <w:lvl w:ilvl="5" w:tplc="FFFFFFFF">
      <w:start w:val="1"/>
      <w:numFmt w:val="bullet"/>
      <w:lvlText w:val=""/>
      <w:lvlJc w:val="left"/>
      <w:pPr>
        <w:tabs>
          <w:tab w:val="num" w:pos="4320"/>
        </w:tabs>
        <w:ind w:left="4320" w:hanging="360"/>
      </w:pPr>
      <w:rPr>
        <w:rFonts w:ascii="Wingdings" w:hAnsi="Wingdings" w:cs="Courier New"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Times" w:hint="default"/>
      </w:rPr>
    </w:lvl>
    <w:lvl w:ilvl="8" w:tplc="FFFFFFFF">
      <w:start w:val="1"/>
      <w:numFmt w:val="bullet"/>
      <w:lvlText w:val=""/>
      <w:lvlJc w:val="left"/>
      <w:pPr>
        <w:tabs>
          <w:tab w:val="num" w:pos="6480"/>
        </w:tabs>
        <w:ind w:left="6480" w:hanging="360"/>
      </w:pPr>
      <w:rPr>
        <w:rFonts w:ascii="Wingdings" w:hAnsi="Wingdings" w:cs="Courier New"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A3D"/>
    <w:rsid w:val="00017FB4"/>
    <w:rsid w:val="000A25E5"/>
    <w:rsid w:val="002279EC"/>
    <w:rsid w:val="0024793B"/>
    <w:rsid w:val="00254C7C"/>
    <w:rsid w:val="002819EE"/>
    <w:rsid w:val="002E20D0"/>
    <w:rsid w:val="002E35E5"/>
    <w:rsid w:val="0036205E"/>
    <w:rsid w:val="0036715A"/>
    <w:rsid w:val="00384D4F"/>
    <w:rsid w:val="003921A1"/>
    <w:rsid w:val="003947E3"/>
    <w:rsid w:val="003A0660"/>
    <w:rsid w:val="00467404"/>
    <w:rsid w:val="004953B3"/>
    <w:rsid w:val="004A2EA1"/>
    <w:rsid w:val="004B69B0"/>
    <w:rsid w:val="00523744"/>
    <w:rsid w:val="005641F3"/>
    <w:rsid w:val="006E4742"/>
    <w:rsid w:val="00770F4D"/>
    <w:rsid w:val="007B0941"/>
    <w:rsid w:val="007B5B4F"/>
    <w:rsid w:val="007D631C"/>
    <w:rsid w:val="007D7EA8"/>
    <w:rsid w:val="00814C49"/>
    <w:rsid w:val="00836FB2"/>
    <w:rsid w:val="00851FCC"/>
    <w:rsid w:val="00857701"/>
    <w:rsid w:val="00883CDE"/>
    <w:rsid w:val="008A2AA2"/>
    <w:rsid w:val="00925D42"/>
    <w:rsid w:val="00992F42"/>
    <w:rsid w:val="009A219E"/>
    <w:rsid w:val="009A5935"/>
    <w:rsid w:val="009B4251"/>
    <w:rsid w:val="009E3DE2"/>
    <w:rsid w:val="00A13CE5"/>
    <w:rsid w:val="00A938F6"/>
    <w:rsid w:val="00AE15C8"/>
    <w:rsid w:val="00B40851"/>
    <w:rsid w:val="00BE6809"/>
    <w:rsid w:val="00C72194"/>
    <w:rsid w:val="00DD5A3D"/>
    <w:rsid w:val="00DF1A9F"/>
    <w:rsid w:val="00FB0F03"/>
    <w:rsid w:val="00FC46B8"/>
    <w:rsid w:val="00FC76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2ED63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A3D"/>
    <w:pPr>
      <w:spacing w:after="200" w:line="276" w:lineRule="auto"/>
    </w:pPr>
    <w:rPr>
      <w:rFonts w:ascii="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DD5A3D"/>
    <w:rPr>
      <w:rFonts w:cs="Times New Roman"/>
      <w:sz w:val="16"/>
      <w:szCs w:val="16"/>
    </w:rPr>
  </w:style>
  <w:style w:type="paragraph" w:styleId="CommentText">
    <w:name w:val="annotation text"/>
    <w:basedOn w:val="Normal"/>
    <w:link w:val="CommentTextChar"/>
    <w:rsid w:val="00DD5A3D"/>
    <w:pPr>
      <w:spacing w:line="240" w:lineRule="auto"/>
    </w:pPr>
    <w:rPr>
      <w:sz w:val="20"/>
      <w:szCs w:val="20"/>
    </w:rPr>
  </w:style>
  <w:style w:type="character" w:customStyle="1" w:styleId="CommentTextChar">
    <w:name w:val="Comment Text Char"/>
    <w:basedOn w:val="DefaultParagraphFont"/>
    <w:link w:val="CommentText"/>
    <w:locked/>
    <w:rsid w:val="00DD5A3D"/>
    <w:rPr>
      <w:rFonts w:ascii="Calibri" w:hAnsi="Calibri"/>
      <w:lang w:val="en-GB" w:eastAsia="en-US" w:bidi="ar-SA"/>
    </w:rPr>
  </w:style>
  <w:style w:type="paragraph" w:styleId="BalloonText">
    <w:name w:val="Balloon Text"/>
    <w:basedOn w:val="Normal"/>
    <w:semiHidden/>
    <w:rsid w:val="00DD5A3D"/>
    <w:rPr>
      <w:rFonts w:ascii="Tahoma" w:hAnsi="Tahoma" w:cs="Tahoma"/>
      <w:sz w:val="16"/>
      <w:szCs w:val="16"/>
    </w:rPr>
  </w:style>
  <w:style w:type="paragraph" w:styleId="CommentSubject">
    <w:name w:val="annotation subject"/>
    <w:basedOn w:val="CommentText"/>
    <w:next w:val="CommentText"/>
    <w:semiHidden/>
    <w:rsid w:val="00467404"/>
    <w:pPr>
      <w:spacing w:line="276" w:lineRule="auto"/>
    </w:pPr>
    <w:rPr>
      <w:b/>
      <w:bCs/>
    </w:rPr>
  </w:style>
  <w:style w:type="paragraph" w:styleId="ListParagraph">
    <w:name w:val="List Paragraph"/>
    <w:basedOn w:val="Normal"/>
    <w:uiPriority w:val="34"/>
    <w:qFormat/>
    <w:rsid w:val="002819EE"/>
    <w:pPr>
      <w:ind w:left="720"/>
      <w:contextualSpacing/>
    </w:pPr>
    <w:rPr>
      <w:rFonts w:eastAsia="SimSun"/>
      <w:lang w:val="en-US"/>
    </w:rPr>
  </w:style>
  <w:style w:type="paragraph" w:styleId="Header">
    <w:name w:val="header"/>
    <w:basedOn w:val="Normal"/>
    <w:link w:val="HeaderChar"/>
    <w:uiPriority w:val="99"/>
    <w:rsid w:val="003A06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660"/>
    <w:rPr>
      <w:rFonts w:ascii="Calibri" w:hAnsi="Calibri"/>
      <w:sz w:val="22"/>
      <w:szCs w:val="22"/>
      <w:lang w:eastAsia="en-US"/>
    </w:rPr>
  </w:style>
  <w:style w:type="paragraph" w:styleId="Footer">
    <w:name w:val="footer"/>
    <w:basedOn w:val="Normal"/>
    <w:link w:val="FooterChar"/>
    <w:uiPriority w:val="99"/>
    <w:rsid w:val="003A06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660"/>
    <w:rPr>
      <w:rFonts w:ascii="Calibri" w:hAnsi="Calibri"/>
      <w:sz w:val="22"/>
      <w:szCs w:val="22"/>
      <w:lang w:eastAsia="en-US"/>
    </w:rPr>
  </w:style>
  <w:style w:type="table" w:styleId="TableGrid">
    <w:name w:val="Table Grid"/>
    <w:basedOn w:val="TableNormal"/>
    <w:rsid w:val="003A06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A3D"/>
    <w:pPr>
      <w:spacing w:after="200" w:line="276" w:lineRule="auto"/>
    </w:pPr>
    <w:rPr>
      <w:rFonts w:ascii="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DD5A3D"/>
    <w:rPr>
      <w:rFonts w:cs="Times New Roman"/>
      <w:sz w:val="16"/>
      <w:szCs w:val="16"/>
    </w:rPr>
  </w:style>
  <w:style w:type="paragraph" w:styleId="CommentText">
    <w:name w:val="annotation text"/>
    <w:basedOn w:val="Normal"/>
    <w:link w:val="CommentTextChar"/>
    <w:rsid w:val="00DD5A3D"/>
    <w:pPr>
      <w:spacing w:line="240" w:lineRule="auto"/>
    </w:pPr>
    <w:rPr>
      <w:sz w:val="20"/>
      <w:szCs w:val="20"/>
    </w:rPr>
  </w:style>
  <w:style w:type="character" w:customStyle="1" w:styleId="CommentTextChar">
    <w:name w:val="Comment Text Char"/>
    <w:basedOn w:val="DefaultParagraphFont"/>
    <w:link w:val="CommentText"/>
    <w:locked/>
    <w:rsid w:val="00DD5A3D"/>
    <w:rPr>
      <w:rFonts w:ascii="Calibri" w:hAnsi="Calibri"/>
      <w:lang w:val="en-GB" w:eastAsia="en-US" w:bidi="ar-SA"/>
    </w:rPr>
  </w:style>
  <w:style w:type="paragraph" w:styleId="BalloonText">
    <w:name w:val="Balloon Text"/>
    <w:basedOn w:val="Normal"/>
    <w:semiHidden/>
    <w:rsid w:val="00DD5A3D"/>
    <w:rPr>
      <w:rFonts w:ascii="Tahoma" w:hAnsi="Tahoma" w:cs="Tahoma"/>
      <w:sz w:val="16"/>
      <w:szCs w:val="16"/>
    </w:rPr>
  </w:style>
  <w:style w:type="paragraph" w:styleId="CommentSubject">
    <w:name w:val="annotation subject"/>
    <w:basedOn w:val="CommentText"/>
    <w:next w:val="CommentText"/>
    <w:semiHidden/>
    <w:rsid w:val="00467404"/>
    <w:pPr>
      <w:spacing w:line="276" w:lineRule="auto"/>
    </w:pPr>
    <w:rPr>
      <w:b/>
      <w:bCs/>
    </w:rPr>
  </w:style>
  <w:style w:type="paragraph" w:styleId="ListParagraph">
    <w:name w:val="List Paragraph"/>
    <w:basedOn w:val="Normal"/>
    <w:uiPriority w:val="34"/>
    <w:qFormat/>
    <w:rsid w:val="002819EE"/>
    <w:pPr>
      <w:ind w:left="720"/>
      <w:contextualSpacing/>
    </w:pPr>
    <w:rPr>
      <w:rFonts w:eastAsia="SimSun"/>
      <w:lang w:val="en-US"/>
    </w:rPr>
  </w:style>
  <w:style w:type="paragraph" w:styleId="Header">
    <w:name w:val="header"/>
    <w:basedOn w:val="Normal"/>
    <w:link w:val="HeaderChar"/>
    <w:uiPriority w:val="99"/>
    <w:rsid w:val="003A06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660"/>
    <w:rPr>
      <w:rFonts w:ascii="Calibri" w:hAnsi="Calibri"/>
      <w:sz w:val="22"/>
      <w:szCs w:val="22"/>
      <w:lang w:eastAsia="en-US"/>
    </w:rPr>
  </w:style>
  <w:style w:type="paragraph" w:styleId="Footer">
    <w:name w:val="footer"/>
    <w:basedOn w:val="Normal"/>
    <w:link w:val="FooterChar"/>
    <w:uiPriority w:val="99"/>
    <w:rsid w:val="003A06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660"/>
    <w:rPr>
      <w:rFonts w:ascii="Calibri" w:hAnsi="Calibri"/>
      <w:sz w:val="22"/>
      <w:szCs w:val="22"/>
      <w:lang w:eastAsia="en-US"/>
    </w:rPr>
  </w:style>
  <w:style w:type="table" w:styleId="TableGrid">
    <w:name w:val="Table Grid"/>
    <w:basedOn w:val="TableNormal"/>
    <w:rsid w:val="003A06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Newsletter">
      <a:dk1>
        <a:srgbClr val="4D4D4D"/>
      </a:dk1>
      <a:lt1>
        <a:srgbClr val="ECE7C7"/>
      </a:lt1>
      <a:dk2>
        <a:srgbClr val="3B6C52"/>
      </a:dk2>
      <a:lt2>
        <a:srgbClr val="C0D69A"/>
      </a:lt2>
      <a:accent1>
        <a:srgbClr val="A53354"/>
      </a:accent1>
      <a:accent2>
        <a:srgbClr val="1C4E33"/>
      </a:accent2>
      <a:accent3>
        <a:srgbClr val="661029"/>
      </a:accent3>
      <a:accent4>
        <a:srgbClr val="E4EED3"/>
      </a:accent4>
      <a:accent5>
        <a:srgbClr val="DDC0C0"/>
      </a:accent5>
      <a:accent6>
        <a:srgbClr val="FFFFFF"/>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BBE8E-7F5C-45C6-B010-C8A459EF6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C5AA648E.dotm</Template>
  <TotalTime>6</TotalTime>
  <Pages>2</Pages>
  <Words>258</Words>
  <Characters>1906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Charting the first hours of foreign language learning in the classroom: An experimental study with English-speaking novice learners of Polish</vt:lpstr>
    </vt:vector>
  </TitlesOfParts>
  <Company>University of York</Company>
  <LinksUpToDate>false</LinksUpToDate>
  <CharactersWithSpaces>2160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Charting the first hours of foreign language learning in the classroom: An experimental study with English-speaking novice learners of Polish</dc:title>
  <dc:creator>anon</dc:creator>
  <cp:lastModifiedBy>Helen Parker</cp:lastModifiedBy>
  <cp:revision>7</cp:revision>
  <cp:lastPrinted>2013-02-19T09:45:00Z</cp:lastPrinted>
  <dcterms:created xsi:type="dcterms:W3CDTF">2013-03-18T12:07:00Z</dcterms:created>
  <dcterms:modified xsi:type="dcterms:W3CDTF">2013-04-09T11:21:00Z</dcterms:modified>
</cp:coreProperties>
</file>