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AE2" w:rsidRDefault="00FA5AE2">
      <w:pPr>
        <w:widowControl w:val="0"/>
        <w:tabs>
          <w:tab w:val="right" w:pos="10080"/>
        </w:tabs>
        <w:jc w:val="center"/>
        <w:rPr>
          <w:rFonts w:ascii="Arial" w:hAnsi="Arial"/>
          <w:sz w:val="22"/>
        </w:rPr>
      </w:pPr>
      <w:r>
        <w:rPr>
          <w:rFonts w:ascii="Arial" w:hAnsi="Arial"/>
        </w:rPr>
        <w:t xml:space="preserve"> </w:t>
      </w:r>
      <w:r w:rsidR="00E51468">
        <w:rPr>
          <w:rFonts w:ascii="Arial" w:hAnsi="Arial"/>
          <w:noProof/>
          <w:lang w:eastAsia="en-GB"/>
        </w:rPr>
        <w:drawing>
          <wp:inline distT="0" distB="0" distL="0" distR="0">
            <wp:extent cx="2390775" cy="3619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390775" cy="361950"/>
                    </a:xfrm>
                    <a:prstGeom prst="rect">
                      <a:avLst/>
                    </a:prstGeom>
                    <a:noFill/>
                    <a:ln w="9525">
                      <a:noFill/>
                      <a:miter lim="800000"/>
                      <a:headEnd/>
                      <a:tailEnd/>
                    </a:ln>
                  </pic:spPr>
                </pic:pic>
              </a:graphicData>
            </a:graphic>
          </wp:inline>
        </w:drawing>
      </w:r>
    </w:p>
    <w:p w:rsidR="00FA5AE2" w:rsidRDefault="00FA5AE2">
      <w:pPr>
        <w:pStyle w:val="Caption"/>
        <w:tabs>
          <w:tab w:val="right" w:pos="10080"/>
        </w:tabs>
      </w:pPr>
      <w:r>
        <w:t>DEPARTMENT OF BIOLOGY</w:t>
      </w:r>
    </w:p>
    <w:p w:rsidR="00FA5AE2" w:rsidRDefault="00FA5AE2" w:rsidP="00C8402B">
      <w:pPr>
        <w:pStyle w:val="Heading5"/>
        <w:keepNext w:val="0"/>
        <w:widowControl w:val="0"/>
        <w:tabs>
          <w:tab w:val="right" w:pos="10080"/>
        </w:tabs>
        <w:jc w:val="left"/>
      </w:pPr>
    </w:p>
    <w:p w:rsidR="00FA5AE2" w:rsidRDefault="00FA5AE2">
      <w:pPr>
        <w:widowControl w:val="0"/>
        <w:tabs>
          <w:tab w:val="right" w:pos="10080"/>
        </w:tabs>
        <w:jc w:val="center"/>
        <w:rPr>
          <w:rFonts w:ascii="Arial" w:hAnsi="Arial"/>
          <w:b/>
          <w:sz w:val="22"/>
        </w:rPr>
      </w:pPr>
      <w:r>
        <w:rPr>
          <w:rFonts w:ascii="Arial" w:hAnsi="Arial"/>
          <w:b/>
          <w:sz w:val="22"/>
        </w:rPr>
        <w:t>Minute</w:t>
      </w:r>
      <w:r w:rsidR="00C8402B">
        <w:rPr>
          <w:rFonts w:ascii="Arial" w:hAnsi="Arial"/>
          <w:b/>
          <w:sz w:val="22"/>
        </w:rPr>
        <w:t>s of the Athena SWAN Working Grou</w:t>
      </w:r>
      <w:r w:rsidR="00165976">
        <w:rPr>
          <w:rFonts w:ascii="Arial" w:hAnsi="Arial"/>
          <w:b/>
          <w:sz w:val="22"/>
        </w:rPr>
        <w:t xml:space="preserve">p held on </w:t>
      </w:r>
      <w:r w:rsidR="0087790F">
        <w:rPr>
          <w:rFonts w:ascii="Arial" w:hAnsi="Arial"/>
          <w:b/>
          <w:sz w:val="22"/>
        </w:rPr>
        <w:t xml:space="preserve">Wednesday, </w:t>
      </w:r>
      <w:r w:rsidR="00EF5309">
        <w:rPr>
          <w:rFonts w:ascii="Arial" w:hAnsi="Arial"/>
          <w:b/>
          <w:sz w:val="22"/>
        </w:rPr>
        <w:t>27</w:t>
      </w:r>
      <w:r w:rsidR="00EF5309" w:rsidRPr="00EF5309">
        <w:rPr>
          <w:rFonts w:ascii="Arial" w:hAnsi="Arial"/>
          <w:b/>
          <w:sz w:val="22"/>
          <w:vertAlign w:val="superscript"/>
        </w:rPr>
        <w:t>th</w:t>
      </w:r>
      <w:r w:rsidR="00EF5309">
        <w:rPr>
          <w:rFonts w:ascii="Arial" w:hAnsi="Arial"/>
          <w:b/>
          <w:sz w:val="22"/>
        </w:rPr>
        <w:t xml:space="preserve"> May</w:t>
      </w:r>
      <w:r w:rsidR="0087790F">
        <w:rPr>
          <w:rFonts w:ascii="Arial" w:hAnsi="Arial"/>
          <w:b/>
          <w:sz w:val="22"/>
        </w:rPr>
        <w:t xml:space="preserve"> 2015</w:t>
      </w:r>
    </w:p>
    <w:p w:rsidR="00FA5AE2" w:rsidRDefault="00FA5AE2">
      <w:pPr>
        <w:widowControl w:val="0"/>
        <w:tabs>
          <w:tab w:val="right" w:pos="10080"/>
        </w:tabs>
        <w:spacing w:after="60"/>
        <w:jc w:val="both"/>
        <w:rPr>
          <w:rFonts w:ascii="Arial" w:hAnsi="Arial"/>
          <w:b/>
          <w:sz w:val="22"/>
        </w:rPr>
      </w:pPr>
    </w:p>
    <w:p w:rsidR="0034593E" w:rsidRDefault="00FA5AE2" w:rsidP="0092783B">
      <w:pPr>
        <w:widowControl w:val="0"/>
        <w:tabs>
          <w:tab w:val="right" w:pos="10080"/>
        </w:tabs>
        <w:ind w:left="1701" w:hanging="1701"/>
        <w:jc w:val="both"/>
        <w:rPr>
          <w:rFonts w:ascii="Arial" w:hAnsi="Arial"/>
          <w:sz w:val="22"/>
        </w:rPr>
      </w:pPr>
      <w:r>
        <w:rPr>
          <w:rFonts w:ascii="Arial" w:hAnsi="Arial"/>
          <w:sz w:val="22"/>
        </w:rPr>
        <w:t>Present:</w:t>
      </w:r>
      <w:r>
        <w:rPr>
          <w:rFonts w:ascii="Arial" w:hAnsi="Arial"/>
          <w:sz w:val="22"/>
        </w:rPr>
        <w:tab/>
      </w:r>
      <w:r w:rsidR="00384031">
        <w:rPr>
          <w:rFonts w:ascii="Arial" w:hAnsi="Arial"/>
          <w:sz w:val="22"/>
        </w:rPr>
        <w:t xml:space="preserve">Calvin Dytham (CD), </w:t>
      </w:r>
      <w:r w:rsidR="00CA1E2D">
        <w:rPr>
          <w:rFonts w:ascii="Arial" w:hAnsi="Arial"/>
          <w:sz w:val="22"/>
        </w:rPr>
        <w:t>Adrian Harrison (</w:t>
      </w:r>
      <w:r w:rsidR="00CA1E2D" w:rsidRPr="008A3877">
        <w:rPr>
          <w:rFonts w:ascii="Arial" w:hAnsi="Arial"/>
          <w:sz w:val="22"/>
        </w:rPr>
        <w:t>A</w:t>
      </w:r>
      <w:r w:rsidR="008A3877" w:rsidRPr="008A3877">
        <w:rPr>
          <w:rFonts w:ascii="Arial" w:hAnsi="Arial"/>
          <w:sz w:val="22"/>
        </w:rPr>
        <w:t>B</w:t>
      </w:r>
      <w:r w:rsidR="00CA1E2D" w:rsidRPr="008A3877">
        <w:rPr>
          <w:rFonts w:ascii="Arial" w:hAnsi="Arial"/>
          <w:sz w:val="22"/>
        </w:rPr>
        <w:t>H</w:t>
      </w:r>
      <w:r w:rsidR="00CA1E2D">
        <w:rPr>
          <w:rFonts w:ascii="Arial" w:hAnsi="Arial"/>
          <w:sz w:val="22"/>
        </w:rPr>
        <w:t>)</w:t>
      </w:r>
      <w:r w:rsidR="006C594A">
        <w:rPr>
          <w:rFonts w:ascii="Arial" w:hAnsi="Arial"/>
          <w:sz w:val="22"/>
        </w:rPr>
        <w:t xml:space="preserve">, </w:t>
      </w:r>
      <w:r w:rsidR="0085054E">
        <w:rPr>
          <w:rFonts w:ascii="Arial" w:hAnsi="Arial"/>
          <w:sz w:val="22"/>
        </w:rPr>
        <w:t xml:space="preserve">Erin Haskell (EH), </w:t>
      </w:r>
      <w:r>
        <w:rPr>
          <w:rFonts w:ascii="Arial" w:hAnsi="Arial"/>
          <w:sz w:val="22"/>
        </w:rPr>
        <w:t>Jan</w:t>
      </w:r>
      <w:r w:rsidR="007A28FA">
        <w:rPr>
          <w:rFonts w:ascii="Arial" w:hAnsi="Arial"/>
          <w:sz w:val="22"/>
        </w:rPr>
        <w:t>e Hill (JKH)</w:t>
      </w:r>
      <w:r w:rsidR="00BC0DEE">
        <w:rPr>
          <w:rFonts w:ascii="Arial" w:hAnsi="Arial"/>
          <w:sz w:val="22"/>
        </w:rPr>
        <w:t>,</w:t>
      </w:r>
      <w:r w:rsidR="00FF66B8">
        <w:rPr>
          <w:rFonts w:ascii="Arial" w:hAnsi="Arial"/>
          <w:sz w:val="22"/>
        </w:rPr>
        <w:t xml:space="preserve"> </w:t>
      </w:r>
      <w:r w:rsidR="00EF5309">
        <w:rPr>
          <w:rFonts w:ascii="Arial" w:hAnsi="Arial"/>
          <w:sz w:val="22"/>
        </w:rPr>
        <w:t xml:space="preserve">Janina Pirozek (JCP), </w:t>
      </w:r>
      <w:r w:rsidR="008A3877">
        <w:rPr>
          <w:rFonts w:ascii="Arial" w:hAnsi="Arial"/>
          <w:sz w:val="22"/>
        </w:rPr>
        <w:t xml:space="preserve">Jon Pitchford (JWP), </w:t>
      </w:r>
      <w:r w:rsidR="00CC45D6">
        <w:rPr>
          <w:rFonts w:ascii="Arial" w:hAnsi="Arial"/>
          <w:sz w:val="22"/>
        </w:rPr>
        <w:t xml:space="preserve">Richard Waites (RW) and </w:t>
      </w:r>
      <w:r w:rsidR="00FF66B8">
        <w:rPr>
          <w:rFonts w:ascii="Arial" w:hAnsi="Arial"/>
          <w:sz w:val="22"/>
        </w:rPr>
        <w:t>Mel Smee (MS)</w:t>
      </w:r>
      <w:r w:rsidR="00332855">
        <w:rPr>
          <w:rFonts w:ascii="Arial" w:hAnsi="Arial"/>
          <w:sz w:val="22"/>
        </w:rPr>
        <w:t xml:space="preserve"> </w:t>
      </w:r>
    </w:p>
    <w:p w:rsidR="0087790F" w:rsidRDefault="0006408F" w:rsidP="0092783B">
      <w:pPr>
        <w:widowControl w:val="0"/>
        <w:tabs>
          <w:tab w:val="right" w:pos="10080"/>
        </w:tabs>
        <w:ind w:left="1701" w:hanging="1701"/>
        <w:jc w:val="both"/>
        <w:rPr>
          <w:rFonts w:ascii="Arial" w:hAnsi="Arial"/>
          <w:sz w:val="22"/>
        </w:rPr>
      </w:pPr>
      <w:r>
        <w:rPr>
          <w:rFonts w:ascii="Arial" w:hAnsi="Arial"/>
          <w:sz w:val="22"/>
        </w:rPr>
        <w:t>Apologies:</w:t>
      </w:r>
      <w:r>
        <w:rPr>
          <w:rFonts w:ascii="Arial" w:hAnsi="Arial"/>
          <w:sz w:val="22"/>
        </w:rPr>
        <w:tab/>
      </w:r>
      <w:r w:rsidR="00FF66B8">
        <w:rPr>
          <w:rFonts w:ascii="Arial" w:hAnsi="Arial"/>
          <w:sz w:val="22"/>
        </w:rPr>
        <w:t xml:space="preserve">Boris Bongalov (BB), </w:t>
      </w:r>
      <w:r w:rsidR="00EF5309">
        <w:rPr>
          <w:rFonts w:ascii="Arial" w:hAnsi="Arial"/>
          <w:sz w:val="22"/>
        </w:rPr>
        <w:t xml:space="preserve">Amanda </w:t>
      </w:r>
      <w:r w:rsidR="008A3877">
        <w:rPr>
          <w:rFonts w:ascii="Arial" w:hAnsi="Arial"/>
          <w:sz w:val="22"/>
        </w:rPr>
        <w:t>Barnes (AB), Helen Coombs (HC)</w:t>
      </w:r>
      <w:r w:rsidR="0087790F">
        <w:rPr>
          <w:rFonts w:ascii="Arial" w:hAnsi="Arial"/>
          <w:sz w:val="22"/>
        </w:rPr>
        <w:t xml:space="preserve">, </w:t>
      </w:r>
      <w:r w:rsidR="00CC45D6">
        <w:rPr>
          <w:rFonts w:ascii="Arial" w:hAnsi="Arial"/>
          <w:sz w:val="22"/>
        </w:rPr>
        <w:t xml:space="preserve">Jen Potts (JP) and </w:t>
      </w:r>
      <w:r w:rsidR="00FF66B8">
        <w:rPr>
          <w:rFonts w:ascii="Arial" w:hAnsi="Arial"/>
          <w:sz w:val="22"/>
        </w:rPr>
        <w:t>Betsy Powna</w:t>
      </w:r>
      <w:r w:rsidR="00CC45D6">
        <w:rPr>
          <w:rFonts w:ascii="Arial" w:hAnsi="Arial"/>
          <w:sz w:val="22"/>
        </w:rPr>
        <w:t>ll (MEP)</w:t>
      </w:r>
    </w:p>
    <w:p w:rsidR="00FA5AE2" w:rsidRDefault="00FA5AE2" w:rsidP="003C7521">
      <w:pPr>
        <w:widowControl w:val="0"/>
        <w:tabs>
          <w:tab w:val="right" w:pos="10080"/>
        </w:tabs>
        <w:ind w:left="1701" w:hanging="1701"/>
        <w:jc w:val="both"/>
        <w:rPr>
          <w:rFonts w:ascii="Arial" w:hAnsi="Arial"/>
          <w:sz w:val="22"/>
        </w:rPr>
      </w:pPr>
      <w:r>
        <w:rPr>
          <w:rFonts w:ascii="Arial" w:hAnsi="Arial"/>
          <w:sz w:val="22"/>
        </w:rPr>
        <w:t>In Attendance:</w:t>
      </w:r>
      <w:r>
        <w:rPr>
          <w:rFonts w:ascii="Arial" w:hAnsi="Arial"/>
          <w:sz w:val="22"/>
        </w:rPr>
        <w:tab/>
        <w:t>Andrea Johnson (AJJ)</w:t>
      </w:r>
    </w:p>
    <w:p w:rsidR="00FA5AE2" w:rsidRDefault="00FA5AE2" w:rsidP="008E0C54">
      <w:pPr>
        <w:widowControl w:val="0"/>
        <w:tabs>
          <w:tab w:val="left" w:pos="-567"/>
          <w:tab w:val="right" w:pos="9639"/>
          <w:tab w:val="right" w:pos="10080"/>
        </w:tabs>
        <w:jc w:val="both"/>
        <w:rPr>
          <w:rFonts w:ascii="Arial" w:hAnsi="Arial"/>
          <w:b/>
          <w:sz w:val="22"/>
          <w:u w:val="single"/>
        </w:rPr>
      </w:pPr>
      <w:r>
        <w:rPr>
          <w:rFonts w:ascii="Arial" w:hAnsi="Arial"/>
          <w:b/>
          <w:sz w:val="22"/>
        </w:rPr>
        <w:tab/>
      </w:r>
    </w:p>
    <w:p w:rsidR="008A3877" w:rsidRDefault="00164F9D" w:rsidP="008A3877">
      <w:pPr>
        <w:pStyle w:val="Minutes"/>
        <w:tabs>
          <w:tab w:val="clear" w:pos="9000"/>
          <w:tab w:val="right" w:pos="9639"/>
        </w:tabs>
        <w:spacing w:before="0" w:after="120"/>
        <w:rPr>
          <w:b/>
        </w:rPr>
      </w:pPr>
      <w:r>
        <w:rPr>
          <w:b/>
        </w:rPr>
        <w:t>15/012</w:t>
      </w:r>
      <w:r w:rsidR="008A3877">
        <w:rPr>
          <w:b/>
        </w:rPr>
        <w:tab/>
        <w:t>Future Meetings of the ASWG</w:t>
      </w:r>
      <w:r>
        <w:rPr>
          <w:b/>
        </w:rPr>
        <w:t xml:space="preserve"> and communication between ASWG members</w:t>
      </w:r>
    </w:p>
    <w:p w:rsidR="008A3877" w:rsidRDefault="008A3877" w:rsidP="00164F9D">
      <w:pPr>
        <w:pStyle w:val="Minutes"/>
        <w:tabs>
          <w:tab w:val="clear" w:pos="9000"/>
          <w:tab w:val="right" w:pos="9639"/>
        </w:tabs>
        <w:spacing w:before="0" w:after="120"/>
        <w:rPr>
          <w:b/>
        </w:rPr>
      </w:pPr>
      <w:r>
        <w:rPr>
          <w:b/>
        </w:rPr>
        <w:tab/>
      </w:r>
      <w:r>
        <w:rPr>
          <w:b/>
        </w:rPr>
        <w:tab/>
      </w:r>
      <w:r>
        <w:t xml:space="preserve">It was agreed that in future it would be useful for the Biology ASWG meetings to be </w:t>
      </w:r>
      <w:r w:rsidR="00E718BC">
        <w:t xml:space="preserve">timetabled annually </w:t>
      </w:r>
      <w:r>
        <w:t xml:space="preserve">for a set date and time each term, avoiding half term weeks and academic staff meetings.  It was agreed that the preferred time for the meetings to take place would be Wednesdays at 2.00 pm of Week 5 of each term (as long as this </w:t>
      </w:r>
      <w:r w:rsidR="00164F9D">
        <w:t xml:space="preserve">also </w:t>
      </w:r>
      <w:r>
        <w:t>avoided UCAS Admission days).  It was also noted that it would be useful to have an extra meeting each year in September to avoid a long gap betwee</w:t>
      </w:r>
      <w:r w:rsidR="00EE4086">
        <w:t xml:space="preserve">n meetings.  AJJ will </w:t>
      </w:r>
      <w:r w:rsidR="00E718BC">
        <w:t xml:space="preserve">inform committee members </w:t>
      </w:r>
      <w:r w:rsidR="00EE4086">
        <w:t>with</w:t>
      </w:r>
      <w:r w:rsidR="00E718BC">
        <w:t xml:space="preserve"> dates of</w:t>
      </w:r>
      <w:r w:rsidR="00EE4086">
        <w:t xml:space="preserve"> these meetings accordingly.</w:t>
      </w:r>
      <w:r w:rsidR="00EE4086">
        <w:tab/>
      </w:r>
      <w:r w:rsidR="00EE4086">
        <w:rPr>
          <w:b/>
        </w:rPr>
        <w:t>AJJ</w:t>
      </w:r>
    </w:p>
    <w:p w:rsidR="00164F9D" w:rsidRPr="00164F9D" w:rsidRDefault="00164F9D" w:rsidP="00CE410D">
      <w:pPr>
        <w:pStyle w:val="Minutes"/>
        <w:tabs>
          <w:tab w:val="clear" w:pos="9000"/>
          <w:tab w:val="right" w:pos="9639"/>
        </w:tabs>
        <w:spacing w:before="0" w:after="240"/>
        <w:rPr>
          <w:b/>
        </w:rPr>
      </w:pPr>
      <w:r>
        <w:rPr>
          <w:b/>
        </w:rPr>
        <w:tab/>
      </w:r>
      <w:r>
        <w:rPr>
          <w:b/>
        </w:rPr>
        <w:tab/>
      </w:r>
      <w:r>
        <w:t>JKH reported that the Chemistry Department have a Google group set up f</w:t>
      </w:r>
      <w:r w:rsidR="00CE410D">
        <w:t>or their ASWG.  Members of the Chemistry g</w:t>
      </w:r>
      <w:r>
        <w:t>oogle group can easily contact other members of the group to discuss issues/pass on information, and it was debated whether this would be a good</w:t>
      </w:r>
      <w:r w:rsidR="00CE410D">
        <w:t xml:space="preserve"> initiative for Biology to </w:t>
      </w:r>
      <w:r>
        <w:t>adopt.  AJJ will look into t</w:t>
      </w:r>
      <w:r w:rsidR="00CE410D">
        <w:t>he feasibility of setting up a google g</w:t>
      </w:r>
      <w:r>
        <w:t>roup for the Biology ASWG, and will arrange this accordingly.</w:t>
      </w:r>
      <w:r>
        <w:tab/>
      </w:r>
      <w:r>
        <w:rPr>
          <w:b/>
        </w:rPr>
        <w:t>AJJ</w:t>
      </w:r>
    </w:p>
    <w:p w:rsidR="008A3877" w:rsidRDefault="00164F9D" w:rsidP="008A3877">
      <w:pPr>
        <w:pStyle w:val="Minutes"/>
        <w:tabs>
          <w:tab w:val="clear" w:pos="9000"/>
          <w:tab w:val="right" w:pos="9639"/>
        </w:tabs>
        <w:spacing w:before="0" w:after="120"/>
        <w:rPr>
          <w:b/>
        </w:rPr>
      </w:pPr>
      <w:r>
        <w:rPr>
          <w:b/>
        </w:rPr>
        <w:t>15/013</w:t>
      </w:r>
      <w:r w:rsidR="008A3877">
        <w:rPr>
          <w:b/>
        </w:rPr>
        <w:tab/>
        <w:t>Minutes of the Meeting of 18</w:t>
      </w:r>
      <w:r w:rsidR="008A3877" w:rsidRPr="00EF5309">
        <w:rPr>
          <w:b/>
          <w:vertAlign w:val="superscript"/>
        </w:rPr>
        <w:t>th</w:t>
      </w:r>
      <w:r w:rsidR="008A3877">
        <w:rPr>
          <w:b/>
        </w:rPr>
        <w:t xml:space="preserve"> February 2015</w:t>
      </w:r>
    </w:p>
    <w:p w:rsidR="008938B8" w:rsidRDefault="00164F9D" w:rsidP="008A3877">
      <w:pPr>
        <w:pStyle w:val="Minutes"/>
        <w:tabs>
          <w:tab w:val="clear" w:pos="9000"/>
          <w:tab w:val="right" w:pos="9639"/>
        </w:tabs>
        <w:spacing w:before="0" w:after="120"/>
      </w:pPr>
      <w:r>
        <w:tab/>
      </w:r>
      <w:r>
        <w:tab/>
        <w:t>The minutes of 18</w:t>
      </w:r>
      <w:r w:rsidR="008A3877" w:rsidRPr="0092783B">
        <w:rPr>
          <w:vertAlign w:val="superscript"/>
        </w:rPr>
        <w:t>th</w:t>
      </w:r>
      <w:r w:rsidR="008A3877">
        <w:t xml:space="preserve"> </w:t>
      </w:r>
      <w:r w:rsidR="00CE410D">
        <w:t>February</w:t>
      </w:r>
      <w:r>
        <w:t xml:space="preserve"> 2015</w:t>
      </w:r>
      <w:r w:rsidR="008A3877">
        <w:t xml:space="preserve"> were agreed as an accurat</w:t>
      </w:r>
      <w:r>
        <w:t>e record</w:t>
      </w:r>
      <w:r w:rsidR="008938B8">
        <w:t>, although it was noted that Adrian Harrison should be referred to as ABH rather than AH in future minutes</w:t>
      </w:r>
      <w:r>
        <w:t xml:space="preserve">.  </w:t>
      </w:r>
    </w:p>
    <w:p w:rsidR="008A3877" w:rsidRDefault="008938B8" w:rsidP="007741A7">
      <w:pPr>
        <w:pStyle w:val="Minutes"/>
        <w:tabs>
          <w:tab w:val="clear" w:pos="9000"/>
          <w:tab w:val="right" w:pos="9639"/>
        </w:tabs>
        <w:spacing w:before="0"/>
        <w:rPr>
          <w:b/>
        </w:rPr>
      </w:pPr>
      <w:r>
        <w:tab/>
      </w:r>
      <w:r>
        <w:tab/>
        <w:t>The minutes of the meeting of 18</w:t>
      </w:r>
      <w:r w:rsidRPr="008938B8">
        <w:rPr>
          <w:vertAlign w:val="superscript"/>
        </w:rPr>
        <w:t>th</w:t>
      </w:r>
      <w:r>
        <w:t xml:space="preserve"> February </w:t>
      </w:r>
      <w:r w:rsidR="00CE410D">
        <w:t xml:space="preserve">have been added to the Biology Athena website. </w:t>
      </w:r>
    </w:p>
    <w:p w:rsidR="008A3877" w:rsidRDefault="008A3877" w:rsidP="007741A7">
      <w:pPr>
        <w:pStyle w:val="Minutes"/>
        <w:tabs>
          <w:tab w:val="clear" w:pos="9000"/>
          <w:tab w:val="right" w:pos="9639"/>
        </w:tabs>
        <w:spacing w:before="0"/>
        <w:rPr>
          <w:b/>
        </w:rPr>
      </w:pPr>
    </w:p>
    <w:p w:rsidR="00E61379" w:rsidRDefault="00CE410D" w:rsidP="00E61379">
      <w:pPr>
        <w:pStyle w:val="Minutes"/>
        <w:tabs>
          <w:tab w:val="clear" w:pos="9000"/>
          <w:tab w:val="right" w:pos="9639"/>
        </w:tabs>
        <w:spacing w:before="0" w:after="120"/>
        <w:rPr>
          <w:b/>
        </w:rPr>
      </w:pPr>
      <w:r>
        <w:rPr>
          <w:b/>
        </w:rPr>
        <w:t>15/014</w:t>
      </w:r>
      <w:r>
        <w:rPr>
          <w:b/>
        </w:rPr>
        <w:tab/>
        <w:t>Matters arising from</w:t>
      </w:r>
      <w:r w:rsidR="0087790F">
        <w:rPr>
          <w:b/>
        </w:rPr>
        <w:t xml:space="preserve"> the Meeting of </w:t>
      </w:r>
      <w:r w:rsidR="00EF5309">
        <w:rPr>
          <w:b/>
        </w:rPr>
        <w:t>18</w:t>
      </w:r>
      <w:r w:rsidR="00EF5309" w:rsidRPr="00EF5309">
        <w:rPr>
          <w:b/>
          <w:vertAlign w:val="superscript"/>
        </w:rPr>
        <w:t>th</w:t>
      </w:r>
      <w:r w:rsidR="00EF5309">
        <w:rPr>
          <w:b/>
        </w:rPr>
        <w:t xml:space="preserve"> February</w:t>
      </w:r>
      <w:r w:rsidR="0087790F">
        <w:rPr>
          <w:b/>
        </w:rPr>
        <w:t xml:space="preserve"> </w:t>
      </w:r>
      <w:r w:rsidR="00EF5309">
        <w:rPr>
          <w:b/>
        </w:rPr>
        <w:t>2015</w:t>
      </w:r>
    </w:p>
    <w:p w:rsidR="008053AE" w:rsidRPr="007741A7" w:rsidRDefault="008053AE" w:rsidP="0044301B">
      <w:pPr>
        <w:pStyle w:val="Minutes"/>
        <w:numPr>
          <w:ilvl w:val="0"/>
          <w:numId w:val="4"/>
        </w:numPr>
        <w:tabs>
          <w:tab w:val="clear" w:pos="9000"/>
          <w:tab w:val="right" w:pos="9639"/>
        </w:tabs>
        <w:spacing w:before="0" w:after="120"/>
        <w:ind w:left="567" w:hanging="567"/>
        <w:rPr>
          <w:i/>
        </w:rPr>
      </w:pPr>
      <w:r w:rsidRPr="007741A7">
        <w:rPr>
          <w:i/>
        </w:rPr>
        <w:t xml:space="preserve">15/003 </w:t>
      </w:r>
      <w:r w:rsidR="009B4697">
        <w:rPr>
          <w:i/>
        </w:rPr>
        <w:t xml:space="preserve">  </w:t>
      </w:r>
      <w:r w:rsidRPr="007741A7">
        <w:rPr>
          <w:i/>
        </w:rPr>
        <w:t>Engagement of undergraduate students:  ideas for summer term activities</w:t>
      </w:r>
    </w:p>
    <w:p w:rsidR="00CE410D" w:rsidRDefault="008053AE" w:rsidP="008053AE">
      <w:pPr>
        <w:pStyle w:val="Minutes"/>
        <w:tabs>
          <w:tab w:val="clear" w:pos="9000"/>
          <w:tab w:val="right" w:pos="9639"/>
        </w:tabs>
        <w:spacing w:before="0"/>
        <w:ind w:left="4" w:firstLine="0"/>
      </w:pPr>
      <w:r>
        <w:t>It had previously been proposed</w:t>
      </w:r>
      <w:r w:rsidR="00CE410D">
        <w:t xml:space="preserve"> </w:t>
      </w:r>
      <w:r>
        <w:t>that BB put on an activity</w:t>
      </w:r>
      <w:r w:rsidR="007741A7">
        <w:t xml:space="preserve"> for undergraduate students</w:t>
      </w:r>
      <w:r>
        <w:t xml:space="preserve">, and JKH reported that he had </w:t>
      </w:r>
      <w:r w:rsidR="007741A7">
        <w:t xml:space="preserve">subsequently </w:t>
      </w:r>
      <w:r>
        <w:t>come up with a plan for a panel discussion during the careers event on the 11</w:t>
      </w:r>
      <w:r w:rsidRPr="008053AE">
        <w:rPr>
          <w:vertAlign w:val="superscript"/>
        </w:rPr>
        <w:t>t</w:t>
      </w:r>
      <w:r>
        <w:rPr>
          <w:vertAlign w:val="superscript"/>
        </w:rPr>
        <w:t xml:space="preserve">h </w:t>
      </w:r>
      <w:r>
        <w:t>/ 12</w:t>
      </w:r>
      <w:r w:rsidRPr="008053AE">
        <w:rPr>
          <w:vertAlign w:val="superscript"/>
        </w:rPr>
        <w:t>th</w:t>
      </w:r>
      <w:r>
        <w:t xml:space="preserve"> June.  However, as BB </w:t>
      </w:r>
      <w:r w:rsidR="007741A7">
        <w:t xml:space="preserve">would himself </w:t>
      </w:r>
      <w:r>
        <w:t>be unable to attend that event</w:t>
      </w:r>
      <w:r w:rsidR="007741A7">
        <w:t>,</w:t>
      </w:r>
      <w:r>
        <w:t xml:space="preserve"> and </w:t>
      </w:r>
      <w:r w:rsidR="007741A7">
        <w:t xml:space="preserve">as </w:t>
      </w:r>
      <w:r>
        <w:t>JKH is also away</w:t>
      </w:r>
      <w:r w:rsidR="007741A7">
        <w:t>,</w:t>
      </w:r>
      <w:r>
        <w:t xml:space="preserve"> it was felt that it would be better to </w:t>
      </w:r>
      <w:r w:rsidR="00E718BC">
        <w:t>cancel</w:t>
      </w:r>
      <w:r>
        <w:t xml:space="preserve"> this year and work further on it for next year.</w:t>
      </w:r>
      <w:r w:rsidR="0044301B">
        <w:t xml:space="preserve">  </w:t>
      </w:r>
    </w:p>
    <w:p w:rsidR="0044301B" w:rsidRDefault="0044301B" w:rsidP="0044301B">
      <w:pPr>
        <w:pStyle w:val="Minutes"/>
        <w:tabs>
          <w:tab w:val="clear" w:pos="9000"/>
          <w:tab w:val="right" w:pos="9639"/>
        </w:tabs>
        <w:spacing w:before="0" w:line="120" w:lineRule="exact"/>
        <w:ind w:left="6" w:firstLine="0"/>
      </w:pPr>
    </w:p>
    <w:p w:rsidR="0044301B" w:rsidRPr="0044301B" w:rsidRDefault="0044301B" w:rsidP="0044301B">
      <w:pPr>
        <w:pStyle w:val="Minutes"/>
        <w:tabs>
          <w:tab w:val="clear" w:pos="9000"/>
          <w:tab w:val="right" w:pos="9639"/>
        </w:tabs>
        <w:spacing w:before="0"/>
        <w:ind w:left="4" w:firstLine="0"/>
      </w:pPr>
      <w:r>
        <w:t>The ASWG debated whether a discussion on ‘women in science’ would be useful to include in a ‘life after University’ session.  This was felt to be a good idea and JKH will speak to AB about whether some sort of Panel discussion on this issue could be included into the things she already does.</w:t>
      </w:r>
      <w:r>
        <w:tab/>
      </w:r>
      <w:r>
        <w:rPr>
          <w:b/>
        </w:rPr>
        <w:t>JKH/AB</w:t>
      </w:r>
    </w:p>
    <w:p w:rsidR="008053AE" w:rsidRDefault="008053AE" w:rsidP="007741A7">
      <w:pPr>
        <w:pStyle w:val="Minutes"/>
        <w:tabs>
          <w:tab w:val="clear" w:pos="9000"/>
          <w:tab w:val="right" w:pos="9639"/>
        </w:tabs>
        <w:spacing w:before="0" w:line="120" w:lineRule="exact"/>
        <w:ind w:left="6" w:firstLine="0"/>
      </w:pPr>
    </w:p>
    <w:p w:rsidR="008053AE" w:rsidRPr="008053AE" w:rsidRDefault="0044301B" w:rsidP="008053AE">
      <w:pPr>
        <w:pStyle w:val="Minutes"/>
        <w:tabs>
          <w:tab w:val="clear" w:pos="9000"/>
          <w:tab w:val="right" w:pos="9639"/>
        </w:tabs>
        <w:spacing w:before="0"/>
        <w:ind w:left="4" w:firstLine="0"/>
        <w:rPr>
          <w:b/>
        </w:rPr>
      </w:pPr>
      <w:r>
        <w:t xml:space="preserve">BB had previously </w:t>
      </w:r>
      <w:r w:rsidR="008053AE">
        <w:t>had a good idea about the production of ‘shadow CVs’.  JKH had suggested that he come up with a design and JKH would trial it.  JKH will try to speak to BB separat</w:t>
      </w:r>
      <w:r w:rsidR="007741A7">
        <w:t xml:space="preserve">ely about taking this </w:t>
      </w:r>
      <w:r w:rsidR="00E718BC">
        <w:t>forward once BB graduates</w:t>
      </w:r>
      <w:r w:rsidR="008053AE">
        <w:t>.</w:t>
      </w:r>
      <w:r w:rsidR="008053AE">
        <w:tab/>
      </w:r>
      <w:r w:rsidR="008053AE">
        <w:rPr>
          <w:b/>
        </w:rPr>
        <w:t>JKH/BB</w:t>
      </w:r>
    </w:p>
    <w:p w:rsidR="008053AE" w:rsidRDefault="008053AE" w:rsidP="007741A7">
      <w:pPr>
        <w:pStyle w:val="Minutes"/>
        <w:tabs>
          <w:tab w:val="clear" w:pos="9000"/>
          <w:tab w:val="right" w:pos="9639"/>
        </w:tabs>
        <w:spacing w:before="0" w:line="120" w:lineRule="exact"/>
        <w:ind w:left="6" w:firstLine="0"/>
      </w:pPr>
    </w:p>
    <w:p w:rsidR="008053AE" w:rsidRDefault="008053AE" w:rsidP="008053AE">
      <w:pPr>
        <w:pStyle w:val="Minutes"/>
        <w:tabs>
          <w:tab w:val="clear" w:pos="9000"/>
          <w:tab w:val="right" w:pos="9639"/>
        </w:tabs>
        <w:spacing w:before="0"/>
        <w:ind w:left="4" w:firstLine="0"/>
      </w:pPr>
      <w:r>
        <w:t xml:space="preserve">EH reported that GradShare already do encourage </w:t>
      </w:r>
      <w:r w:rsidR="00E718BC">
        <w:t>speakers</w:t>
      </w:r>
      <w:r>
        <w:t xml:space="preserve"> to reflect on t</w:t>
      </w:r>
      <w:r w:rsidR="007741A7">
        <w:t>heir CVs and career progression, which was deemed useful.</w:t>
      </w:r>
      <w:r w:rsidR="0044301B">
        <w:t xml:space="preserve">  </w:t>
      </w:r>
      <w:r>
        <w:tab/>
      </w:r>
    </w:p>
    <w:p w:rsidR="008053AE" w:rsidRDefault="008053AE" w:rsidP="00336EC9">
      <w:pPr>
        <w:pStyle w:val="Minutes"/>
        <w:tabs>
          <w:tab w:val="clear" w:pos="9000"/>
          <w:tab w:val="right" w:pos="9639"/>
        </w:tabs>
        <w:spacing w:before="0" w:line="120" w:lineRule="exact"/>
        <w:ind w:left="6" w:firstLine="0"/>
      </w:pPr>
    </w:p>
    <w:p w:rsidR="0044301B" w:rsidRDefault="0044301B" w:rsidP="00336EC9">
      <w:pPr>
        <w:pStyle w:val="Minutes"/>
        <w:tabs>
          <w:tab w:val="clear" w:pos="9000"/>
          <w:tab w:val="right" w:pos="9639"/>
        </w:tabs>
        <w:spacing w:before="0"/>
        <w:ind w:left="4" w:firstLine="0"/>
      </w:pPr>
      <w:r>
        <w:t xml:space="preserve">It was noted that Daniel Ungar is stepping down as the Departmental Careers Officer, and will be replaced by Peter Mayhew in due course.  </w:t>
      </w:r>
    </w:p>
    <w:p w:rsidR="0044301B" w:rsidRDefault="0044301B" w:rsidP="0044301B">
      <w:pPr>
        <w:pStyle w:val="Minutes"/>
        <w:tabs>
          <w:tab w:val="clear" w:pos="9000"/>
          <w:tab w:val="right" w:pos="9639"/>
        </w:tabs>
        <w:spacing w:before="0" w:line="120" w:lineRule="exact"/>
        <w:ind w:left="6" w:firstLine="0"/>
      </w:pPr>
    </w:p>
    <w:p w:rsidR="0044301B" w:rsidRDefault="007741A7" w:rsidP="00336EC9">
      <w:pPr>
        <w:pStyle w:val="Minutes"/>
        <w:tabs>
          <w:tab w:val="clear" w:pos="9000"/>
          <w:tab w:val="right" w:pos="9639"/>
        </w:tabs>
        <w:spacing w:before="0"/>
        <w:ind w:left="4" w:firstLine="0"/>
        <w:sectPr w:rsidR="0044301B" w:rsidSect="003E28AB">
          <w:footerReference w:type="default" r:id="rId10"/>
          <w:pgSz w:w="11907" w:h="16840" w:code="9"/>
          <w:pgMar w:top="567" w:right="1134" w:bottom="284" w:left="1418" w:header="709" w:footer="284" w:gutter="0"/>
          <w:cols w:space="708"/>
          <w:docGrid w:linePitch="360"/>
        </w:sectPr>
      </w:pPr>
      <w:r>
        <w:t xml:space="preserve">It was </w:t>
      </w:r>
      <w:r w:rsidR="0044301B">
        <w:t xml:space="preserve">further </w:t>
      </w:r>
      <w:r>
        <w:t>noted that BB would sh</w:t>
      </w:r>
      <w:r w:rsidR="00336EC9">
        <w:t xml:space="preserve">ortly be finishing in his role on the ASWG, and </w:t>
      </w:r>
      <w:r>
        <w:t>new undergraduate representatives for the ASWG would need to be found.  It was proposed that, in due course, AJJ contact the new 1</w:t>
      </w:r>
      <w:r w:rsidRPr="007741A7">
        <w:rPr>
          <w:vertAlign w:val="superscript"/>
        </w:rPr>
        <w:t>st</w:t>
      </w:r>
      <w:r>
        <w:t xml:space="preserve"> year and 2</w:t>
      </w:r>
      <w:r w:rsidRPr="007741A7">
        <w:rPr>
          <w:vertAlign w:val="superscript"/>
        </w:rPr>
        <w:t>nd</w:t>
      </w:r>
      <w:r w:rsidR="00336EC9">
        <w:t xml:space="preserve"> year undergraduate </w:t>
      </w:r>
      <w:r>
        <w:t xml:space="preserve">representatives </w:t>
      </w:r>
      <w:r w:rsidR="00336EC9">
        <w:t xml:space="preserve">to invite them to join the ASWG as undergraduate representatives.  Ideally 2 </w:t>
      </w:r>
      <w:r w:rsidR="0076661E">
        <w:t xml:space="preserve">representatives should be </w:t>
      </w:r>
    </w:p>
    <w:p w:rsidR="0044301B" w:rsidRPr="0044301B" w:rsidRDefault="0044301B" w:rsidP="00336EC9">
      <w:pPr>
        <w:pStyle w:val="Minutes"/>
        <w:tabs>
          <w:tab w:val="clear" w:pos="9000"/>
          <w:tab w:val="right" w:pos="9639"/>
        </w:tabs>
        <w:spacing w:before="0"/>
        <w:ind w:left="4" w:firstLine="0"/>
        <w:rPr>
          <w:b/>
          <w:u w:val="single"/>
        </w:rPr>
      </w:pPr>
      <w:r>
        <w:lastRenderedPageBreak/>
        <w:tab/>
      </w:r>
      <w:r>
        <w:rPr>
          <w:b/>
          <w:u w:val="single"/>
        </w:rPr>
        <w:t>Action</w:t>
      </w:r>
    </w:p>
    <w:p w:rsidR="0044301B" w:rsidRDefault="0044301B" w:rsidP="00336EC9">
      <w:pPr>
        <w:pStyle w:val="Minutes"/>
        <w:tabs>
          <w:tab w:val="clear" w:pos="9000"/>
          <w:tab w:val="right" w:pos="9639"/>
        </w:tabs>
        <w:spacing w:before="0"/>
        <w:ind w:left="4" w:firstLine="0"/>
      </w:pPr>
    </w:p>
    <w:p w:rsidR="0092783B" w:rsidRPr="00336EC9" w:rsidRDefault="00E718BC" w:rsidP="00336EC9">
      <w:pPr>
        <w:pStyle w:val="Minutes"/>
        <w:tabs>
          <w:tab w:val="clear" w:pos="9000"/>
          <w:tab w:val="right" w:pos="9639"/>
        </w:tabs>
        <w:spacing w:before="0"/>
        <w:ind w:left="4" w:firstLine="0"/>
      </w:pPr>
      <w:r>
        <w:t>appointed</w:t>
      </w:r>
      <w:r w:rsidR="00CC45D6">
        <w:t xml:space="preserve"> (one for the 1</w:t>
      </w:r>
      <w:r w:rsidR="00CC45D6" w:rsidRPr="00336EC9">
        <w:rPr>
          <w:vertAlign w:val="superscript"/>
        </w:rPr>
        <w:t>st</w:t>
      </w:r>
      <w:r w:rsidR="00CC45D6">
        <w:t xml:space="preserve"> years, and one for the 2</w:t>
      </w:r>
      <w:r w:rsidR="00CC45D6" w:rsidRPr="00336EC9">
        <w:rPr>
          <w:vertAlign w:val="superscript"/>
        </w:rPr>
        <w:t>nd</w:t>
      </w:r>
      <w:r w:rsidR="00CC45D6">
        <w:t xml:space="preserve"> years).  It should be pointed out to the </w:t>
      </w:r>
      <w:r w:rsidR="00336EC9">
        <w:t xml:space="preserve">new reps that their gender is not important for inclusion on the ASWG and that EH would be willing to provide further information on the role of ASWG representative if they had any queries. </w:t>
      </w:r>
      <w:r w:rsidR="00336EC9">
        <w:tab/>
      </w:r>
      <w:r w:rsidR="00336EC9">
        <w:rPr>
          <w:b/>
        </w:rPr>
        <w:t>AJJ</w:t>
      </w:r>
      <w:r w:rsidR="0092783B">
        <w:tab/>
      </w:r>
    </w:p>
    <w:p w:rsidR="00E61379" w:rsidRDefault="00E61379" w:rsidP="00CC45D6">
      <w:pPr>
        <w:pStyle w:val="Minutes"/>
        <w:tabs>
          <w:tab w:val="clear" w:pos="9000"/>
          <w:tab w:val="right" w:pos="9639"/>
        </w:tabs>
        <w:spacing w:before="0" w:line="120" w:lineRule="exact"/>
      </w:pPr>
    </w:p>
    <w:p w:rsidR="00CE74B4" w:rsidRPr="007741A7" w:rsidRDefault="00CE74B4" w:rsidP="00CE74B4">
      <w:pPr>
        <w:pStyle w:val="Minutes"/>
        <w:numPr>
          <w:ilvl w:val="0"/>
          <w:numId w:val="4"/>
        </w:numPr>
        <w:tabs>
          <w:tab w:val="clear" w:pos="9000"/>
          <w:tab w:val="right" w:pos="9639"/>
        </w:tabs>
        <w:spacing w:before="0" w:after="120"/>
        <w:ind w:left="567" w:hanging="567"/>
        <w:rPr>
          <w:i/>
        </w:rPr>
      </w:pPr>
      <w:r>
        <w:rPr>
          <w:i/>
        </w:rPr>
        <w:t xml:space="preserve">15/004 </w:t>
      </w:r>
      <w:r w:rsidR="009B4697">
        <w:rPr>
          <w:i/>
        </w:rPr>
        <w:t xml:space="preserve">  </w:t>
      </w:r>
      <w:r>
        <w:rPr>
          <w:i/>
        </w:rPr>
        <w:t>Staff Survey 2014: discussion of data and agreed actions to follow up</w:t>
      </w:r>
    </w:p>
    <w:p w:rsidR="00991F88" w:rsidRPr="00561280" w:rsidRDefault="00CE74B4" w:rsidP="00561280">
      <w:pPr>
        <w:pStyle w:val="Minutes"/>
        <w:tabs>
          <w:tab w:val="clear" w:pos="9000"/>
          <w:tab w:val="right" w:pos="9639"/>
        </w:tabs>
        <w:spacing w:before="0"/>
      </w:pPr>
      <w:r>
        <w:tab/>
      </w:r>
      <w:r>
        <w:tab/>
      </w:r>
      <w:r w:rsidR="00FF25B3">
        <w:t xml:space="preserve">It was acknowledged that there was nothing currently on the Biology Athena website about the </w:t>
      </w:r>
      <w:r w:rsidR="00561280">
        <w:t>2014 Staff S</w:t>
      </w:r>
      <w:r w:rsidR="00FF25B3">
        <w:t xml:space="preserve">urvey.  </w:t>
      </w:r>
      <w:r w:rsidR="00561280">
        <w:t>However, a summary of the survey is already available on the Biology HR website.  A</w:t>
      </w:r>
      <w:r w:rsidR="00991F88">
        <w:t xml:space="preserve">ny related initiatives that are put in place as a </w:t>
      </w:r>
      <w:r w:rsidR="00561280">
        <w:t xml:space="preserve">result of the findings will also be advertised there, and </w:t>
      </w:r>
      <w:r w:rsidR="00FF25B3">
        <w:t xml:space="preserve">CD will progress this accordingly. </w:t>
      </w:r>
      <w:r w:rsidR="00991F88">
        <w:tab/>
      </w:r>
      <w:r w:rsidR="00991F88">
        <w:rPr>
          <w:b/>
        </w:rPr>
        <w:t>CD</w:t>
      </w:r>
    </w:p>
    <w:p w:rsidR="00991F88" w:rsidRDefault="00FF25B3" w:rsidP="00561280">
      <w:pPr>
        <w:pStyle w:val="Minutes"/>
        <w:tabs>
          <w:tab w:val="clear" w:pos="9000"/>
          <w:tab w:val="right" w:pos="9639"/>
        </w:tabs>
        <w:spacing w:before="120"/>
      </w:pPr>
      <w:r>
        <w:t xml:space="preserve"> </w:t>
      </w:r>
      <w:r w:rsidR="00991F88">
        <w:tab/>
      </w:r>
      <w:r w:rsidR="00991F88">
        <w:tab/>
        <w:t>I</w:t>
      </w:r>
      <w:r>
        <w:t xml:space="preserve">t was agreed that </w:t>
      </w:r>
      <w:r w:rsidR="00991F88">
        <w:t>JKH would</w:t>
      </w:r>
      <w:r w:rsidR="00561280">
        <w:t xml:space="preserve"> let AJJ have </w:t>
      </w:r>
      <w:r w:rsidR="00991F88">
        <w:t>a</w:t>
      </w:r>
      <w:r w:rsidR="00561280">
        <w:t xml:space="preserve"> supporting ‘Athena’ statement</w:t>
      </w:r>
      <w:r w:rsidR="00991F88">
        <w:t xml:space="preserve"> and/or a summary sheet so that this can be added to the Biology Athena website</w:t>
      </w:r>
      <w:r w:rsidR="00561280">
        <w:t xml:space="preserve"> along with a link to the data on the Biology HR website</w:t>
      </w:r>
      <w:r w:rsidR="00991F88">
        <w:t>.  Whist it was noted that there was not particularly anything ‘Athen</w:t>
      </w:r>
      <w:r w:rsidR="00561280">
        <w:t xml:space="preserve">a-related’ arising from the findings of the Staff Survey </w:t>
      </w:r>
      <w:r w:rsidR="002E22FD">
        <w:t>(</w:t>
      </w:r>
      <w:r w:rsidR="00561280">
        <w:t xml:space="preserve">and therefore nothing </w:t>
      </w:r>
      <w:r w:rsidR="00E718BC">
        <w:t xml:space="preserve">specific for </w:t>
      </w:r>
      <w:r w:rsidR="00561280">
        <w:t xml:space="preserve">the </w:t>
      </w:r>
      <w:r w:rsidR="002E22FD">
        <w:t xml:space="preserve">Biology </w:t>
      </w:r>
      <w:r w:rsidR="00561280">
        <w:t>ASWG</w:t>
      </w:r>
      <w:r w:rsidR="00E718BC">
        <w:t xml:space="preserve"> to take forward</w:t>
      </w:r>
      <w:r w:rsidR="002E22FD">
        <w:t>)</w:t>
      </w:r>
      <w:r w:rsidR="00561280">
        <w:t>, there should be something on the Athena website to say that an analysis has taken place.</w:t>
      </w:r>
      <w:r w:rsidR="00561280">
        <w:tab/>
      </w:r>
      <w:r w:rsidR="00561280">
        <w:rPr>
          <w:b/>
        </w:rPr>
        <w:t>JKH/AJJ</w:t>
      </w:r>
      <w:r w:rsidR="00561280">
        <w:t xml:space="preserve"> </w:t>
      </w:r>
    </w:p>
    <w:p w:rsidR="00991F88" w:rsidRDefault="00991F88" w:rsidP="00FF25B3">
      <w:pPr>
        <w:pStyle w:val="Minutes"/>
        <w:tabs>
          <w:tab w:val="clear" w:pos="9000"/>
          <w:tab w:val="right" w:pos="9639"/>
        </w:tabs>
        <w:spacing w:before="0"/>
      </w:pPr>
    </w:p>
    <w:p w:rsidR="00C463C0" w:rsidRPr="007741A7" w:rsidRDefault="002E22FD" w:rsidP="00C463C0">
      <w:pPr>
        <w:pStyle w:val="Minutes"/>
        <w:numPr>
          <w:ilvl w:val="0"/>
          <w:numId w:val="4"/>
        </w:numPr>
        <w:tabs>
          <w:tab w:val="clear" w:pos="9000"/>
          <w:tab w:val="right" w:pos="9639"/>
        </w:tabs>
        <w:spacing w:before="0" w:after="120"/>
        <w:ind w:left="567" w:hanging="567"/>
        <w:rPr>
          <w:i/>
        </w:rPr>
      </w:pPr>
      <w:r>
        <w:rPr>
          <w:i/>
        </w:rPr>
        <w:t>15/005</w:t>
      </w:r>
      <w:r w:rsidR="009B4697">
        <w:rPr>
          <w:i/>
        </w:rPr>
        <w:t xml:space="preserve">  </w:t>
      </w:r>
      <w:r>
        <w:rPr>
          <w:i/>
        </w:rPr>
        <w:t xml:space="preserve"> PhD Survey Results 2014</w:t>
      </w:r>
    </w:p>
    <w:p w:rsidR="002D4E1E" w:rsidRDefault="002D4E1E" w:rsidP="00C463C0">
      <w:pPr>
        <w:pStyle w:val="Minutes"/>
        <w:tabs>
          <w:tab w:val="clear" w:pos="9000"/>
          <w:tab w:val="right" w:pos="9639"/>
        </w:tabs>
        <w:spacing w:before="0"/>
      </w:pPr>
      <w:r>
        <w:tab/>
      </w:r>
      <w:r>
        <w:tab/>
        <w:t>JKH pointed out</w:t>
      </w:r>
      <w:r w:rsidR="002E22FD">
        <w:t xml:space="preserve"> that it would be useful to have a document summarising the PhD survey results on the Athena website.  </w:t>
      </w:r>
    </w:p>
    <w:p w:rsidR="0044301B" w:rsidRDefault="002D4E1E" w:rsidP="009B4697">
      <w:pPr>
        <w:pStyle w:val="Minutes"/>
        <w:tabs>
          <w:tab w:val="clear" w:pos="9000"/>
          <w:tab w:val="right" w:pos="9639"/>
        </w:tabs>
        <w:spacing w:before="120"/>
      </w:pPr>
      <w:r>
        <w:tab/>
      </w:r>
      <w:r>
        <w:tab/>
      </w:r>
      <w:r w:rsidR="002E22FD">
        <w:t>EH advised that Keir Bailey (</w:t>
      </w:r>
      <w:r>
        <w:t xml:space="preserve">in her role of </w:t>
      </w:r>
      <w:r w:rsidR="002E22FD">
        <w:t>former PhD rep) was going to do this.  JKH will therefore contact KB to ask if the raw questions</w:t>
      </w:r>
      <w:r w:rsidR="00984AFC">
        <w:t xml:space="preserve"> (with any comments removed) </w:t>
      </w:r>
      <w:r w:rsidR="002E22FD">
        <w:t xml:space="preserve">along with a one-two page document summarising the results </w:t>
      </w:r>
      <w:r w:rsidR="003611A2">
        <w:t>were</w:t>
      </w:r>
      <w:r>
        <w:t xml:space="preserve"> available</w:t>
      </w:r>
      <w:r w:rsidR="00E81364">
        <w:t xml:space="preserve">.  This would then be passed on to </w:t>
      </w:r>
      <w:r>
        <w:t>AJJ for publishing on the Athena website in due course.</w:t>
      </w:r>
      <w:r>
        <w:tab/>
      </w:r>
      <w:r>
        <w:rPr>
          <w:b/>
        </w:rPr>
        <w:t>JKH</w:t>
      </w:r>
      <w:r w:rsidR="00E718BC">
        <w:rPr>
          <w:b/>
        </w:rPr>
        <w:t>/</w:t>
      </w:r>
      <w:r>
        <w:rPr>
          <w:b/>
        </w:rPr>
        <w:t>AJJ</w:t>
      </w:r>
      <w:r w:rsidR="002E22FD">
        <w:t xml:space="preserve">  </w:t>
      </w:r>
    </w:p>
    <w:p w:rsidR="009B4697" w:rsidRPr="007741A7" w:rsidRDefault="009B4697" w:rsidP="009B4697">
      <w:pPr>
        <w:pStyle w:val="Minutes"/>
        <w:numPr>
          <w:ilvl w:val="0"/>
          <w:numId w:val="4"/>
        </w:numPr>
        <w:tabs>
          <w:tab w:val="clear" w:pos="-426"/>
          <w:tab w:val="clear" w:pos="9000"/>
          <w:tab w:val="left" w:pos="567"/>
          <w:tab w:val="right" w:pos="9639"/>
        </w:tabs>
        <w:spacing w:before="240" w:after="120"/>
        <w:rPr>
          <w:i/>
        </w:rPr>
      </w:pPr>
      <w:r>
        <w:rPr>
          <w:i/>
        </w:rPr>
        <w:t>15/006   Pay Gap Data</w:t>
      </w:r>
    </w:p>
    <w:p w:rsidR="009B4697" w:rsidRPr="00F26433" w:rsidRDefault="009B4697" w:rsidP="00F26433">
      <w:pPr>
        <w:pStyle w:val="Minutes"/>
        <w:tabs>
          <w:tab w:val="clear" w:pos="9000"/>
          <w:tab w:val="right" w:pos="9639"/>
        </w:tabs>
        <w:spacing w:before="0"/>
      </w:pPr>
      <w:r>
        <w:tab/>
      </w:r>
      <w:r>
        <w:tab/>
        <w:t>It was quer</w:t>
      </w:r>
      <w:r w:rsidR="00B1493E">
        <w:t>ied whether the pay gap data</w:t>
      </w:r>
      <w:r>
        <w:t xml:space="preserve"> could be placed on the web.  However it was acknowledged that any </w:t>
      </w:r>
      <w:r w:rsidR="00F26433">
        <w:t xml:space="preserve">data </w:t>
      </w:r>
      <w:r>
        <w:t>that would in any way identify individuals needs to be removed</w:t>
      </w:r>
      <w:r w:rsidR="00F26433">
        <w:t xml:space="preserve"> first</w:t>
      </w:r>
      <w:r w:rsidR="00B1493E">
        <w:t xml:space="preserve">. It was proposed </w:t>
      </w:r>
      <w:r>
        <w:t>that the data for ‘Readers</w:t>
      </w:r>
      <w:r w:rsidR="00B1493E">
        <w:t xml:space="preserve">’ and ‘Senior Lecturers’ </w:t>
      </w:r>
      <w:r>
        <w:t xml:space="preserve">be </w:t>
      </w:r>
      <w:r w:rsidR="00F26433">
        <w:t>amalgamated and JKH agreed to feed</w:t>
      </w:r>
      <w:r w:rsidR="001438C2">
        <w:t xml:space="preserve"> </w:t>
      </w:r>
      <w:r w:rsidR="00F26433">
        <w:t>back to Central HR th</w:t>
      </w:r>
      <w:r w:rsidR="00B1493E">
        <w:t>at it would be good to merg</w:t>
      </w:r>
      <w:r w:rsidR="00F26433">
        <w:t xml:space="preserve">e the two groups.  JKH would then re-run the data on tableau and check it before forwarding on to AJJ for inclusion on the Athena website.  </w:t>
      </w:r>
      <w:r w:rsidR="00E81364">
        <w:t xml:space="preserve">The ASWG acknowledged that any pay differential was bad.  </w:t>
      </w:r>
      <w:r w:rsidR="00F26433">
        <w:tab/>
      </w:r>
      <w:r w:rsidR="00F26433">
        <w:rPr>
          <w:b/>
        </w:rPr>
        <w:t>JKH</w:t>
      </w:r>
    </w:p>
    <w:p w:rsidR="001438C2" w:rsidRPr="00F26433" w:rsidRDefault="001438C2" w:rsidP="00200D50">
      <w:pPr>
        <w:pStyle w:val="Minutes"/>
        <w:tabs>
          <w:tab w:val="clear" w:pos="9000"/>
          <w:tab w:val="right" w:pos="9639"/>
        </w:tabs>
        <w:spacing w:before="120"/>
        <w:ind w:firstLine="0"/>
      </w:pPr>
      <w:r>
        <w:t>CD advised that, at the last Academic Staff Meeting, there had been no feedback from those attending on the data tha</w:t>
      </w:r>
      <w:r w:rsidR="00E81364">
        <w:t>t had been presented so far, and it was noted that further data analysis by HR is still awaited (eg time at grade without being promoted</w:t>
      </w:r>
      <w:r w:rsidR="00E718BC">
        <w:t>, to supplement analysis on time in previous grade on promotion</w:t>
      </w:r>
      <w:r w:rsidR="00E81364">
        <w:t xml:space="preserve">).  </w:t>
      </w:r>
    </w:p>
    <w:p w:rsidR="00200D50" w:rsidRPr="007741A7" w:rsidRDefault="00200D50" w:rsidP="00200D50">
      <w:pPr>
        <w:pStyle w:val="Minutes"/>
        <w:numPr>
          <w:ilvl w:val="0"/>
          <w:numId w:val="4"/>
        </w:numPr>
        <w:tabs>
          <w:tab w:val="clear" w:pos="-426"/>
          <w:tab w:val="clear" w:pos="9000"/>
          <w:tab w:val="left" w:pos="567"/>
          <w:tab w:val="right" w:pos="9639"/>
        </w:tabs>
        <w:spacing w:before="240" w:after="120"/>
        <w:rPr>
          <w:i/>
        </w:rPr>
      </w:pPr>
      <w:r>
        <w:rPr>
          <w:i/>
        </w:rPr>
        <w:t xml:space="preserve">15/008 (iii) Survey of PDRAs  </w:t>
      </w:r>
    </w:p>
    <w:p w:rsidR="00200D50" w:rsidRDefault="00200D50" w:rsidP="00200D50">
      <w:pPr>
        <w:pStyle w:val="Minutes"/>
        <w:tabs>
          <w:tab w:val="clear" w:pos="9000"/>
          <w:tab w:val="right" w:pos="9639"/>
        </w:tabs>
        <w:spacing w:before="0"/>
      </w:pPr>
      <w:r>
        <w:tab/>
      </w:r>
      <w:r>
        <w:tab/>
        <w:t>The national survey conducted by CROS has been run recently, and JCP reported that she should be able to get access to the findings</w:t>
      </w:r>
      <w:r w:rsidR="00E31C95">
        <w:t xml:space="preserve"> in due course (i</w:t>
      </w:r>
      <w:r>
        <w:t>t was noted that the survey has closed and data should be retrievable within the next couple of months</w:t>
      </w:r>
      <w:r w:rsidR="00E31C95">
        <w:t>)</w:t>
      </w:r>
      <w:r>
        <w:t xml:space="preserve">.  In view of the fact that the CROS survey has recently happened, it was agreed to delay surveying </w:t>
      </w:r>
      <w:r w:rsidR="00C66A64">
        <w:t xml:space="preserve">the PDRAs </w:t>
      </w:r>
      <w:r w:rsidR="00E718BC">
        <w:t>in Biology</w:t>
      </w:r>
      <w:r w:rsidR="00C66A64">
        <w:t xml:space="preserve"> until a</w:t>
      </w:r>
      <w:r>
        <w:t>utumn 2015.</w:t>
      </w:r>
    </w:p>
    <w:p w:rsidR="00200D50" w:rsidRPr="007741A7" w:rsidRDefault="00200D50" w:rsidP="00200D50">
      <w:pPr>
        <w:pStyle w:val="Minutes"/>
        <w:numPr>
          <w:ilvl w:val="0"/>
          <w:numId w:val="4"/>
        </w:numPr>
        <w:tabs>
          <w:tab w:val="clear" w:pos="-426"/>
          <w:tab w:val="clear" w:pos="9000"/>
          <w:tab w:val="left" w:pos="567"/>
          <w:tab w:val="right" w:pos="9639"/>
        </w:tabs>
        <w:spacing w:before="240" w:after="120"/>
        <w:rPr>
          <w:i/>
        </w:rPr>
      </w:pPr>
      <w:r>
        <w:rPr>
          <w:i/>
        </w:rPr>
        <w:t>15/00</w:t>
      </w:r>
      <w:r w:rsidR="00E31C95">
        <w:rPr>
          <w:i/>
        </w:rPr>
        <w:t>8 (iv) Mentoring</w:t>
      </w:r>
      <w:r>
        <w:rPr>
          <w:i/>
        </w:rPr>
        <w:t xml:space="preserve"> </w:t>
      </w:r>
    </w:p>
    <w:p w:rsidR="00F26433" w:rsidRDefault="00200D50" w:rsidP="00200D50">
      <w:pPr>
        <w:pStyle w:val="Minutes"/>
        <w:tabs>
          <w:tab w:val="clear" w:pos="9000"/>
          <w:tab w:val="right" w:pos="9639"/>
        </w:tabs>
        <w:spacing w:before="0"/>
      </w:pPr>
      <w:r>
        <w:tab/>
      </w:r>
      <w:r>
        <w:tab/>
      </w:r>
      <w:r w:rsidR="00E31C95">
        <w:t xml:space="preserve">JKH reported that she and JCP had met, and there were ongoing discussions and developments relating to mentoring, particularly at University level.  </w:t>
      </w:r>
    </w:p>
    <w:p w:rsidR="0002323E" w:rsidRPr="0002323E" w:rsidRDefault="00E31C95" w:rsidP="0002323E">
      <w:pPr>
        <w:pStyle w:val="Minutes"/>
        <w:tabs>
          <w:tab w:val="clear" w:pos="9000"/>
          <w:tab w:val="right" w:pos="9639"/>
        </w:tabs>
        <w:spacing w:before="120"/>
        <w:rPr>
          <w:b/>
        </w:rPr>
      </w:pPr>
      <w:r>
        <w:tab/>
      </w:r>
      <w:r>
        <w:tab/>
      </w:r>
      <w:r w:rsidR="0002323E">
        <w:t xml:space="preserve">Coaching was also discussed and </w:t>
      </w:r>
      <w:r>
        <w:t xml:space="preserve">JCP advised that she would communicate details regarding coaching opportunities at the next Academic Staff </w:t>
      </w:r>
      <w:r w:rsidR="0002323E">
        <w:t>meeting.  There will also be a Biology p</w:t>
      </w:r>
      <w:r>
        <w:t>ostdoc meeting h</w:t>
      </w:r>
      <w:r w:rsidR="0002323E">
        <w:t xml:space="preserve">eld over the summer at which coaching opportunities </w:t>
      </w:r>
      <w:r>
        <w:t>can be an item, and it may be possible</w:t>
      </w:r>
      <w:r w:rsidR="0002323E">
        <w:t xml:space="preserve"> to get Susan Kane to come along to that.  </w:t>
      </w:r>
      <w:r w:rsidR="0002323E">
        <w:tab/>
      </w:r>
      <w:r w:rsidR="0002323E">
        <w:rPr>
          <w:b/>
        </w:rPr>
        <w:t>JCP</w:t>
      </w:r>
    </w:p>
    <w:p w:rsidR="00B426AB" w:rsidRDefault="0002323E" w:rsidP="00115F3C">
      <w:pPr>
        <w:pStyle w:val="Minutes"/>
        <w:tabs>
          <w:tab w:val="clear" w:pos="9000"/>
          <w:tab w:val="right" w:pos="9639"/>
        </w:tabs>
        <w:spacing w:before="120"/>
      </w:pPr>
      <w:r>
        <w:tab/>
      </w:r>
      <w:r w:rsidR="00115F3C">
        <w:tab/>
      </w:r>
      <w:r w:rsidR="00B426AB">
        <w:t xml:space="preserve">JCP further advised that she had contacted Learning &amp; Development to ask how many people </w:t>
      </w:r>
      <w:r w:rsidR="00115F3C">
        <w:t xml:space="preserve"> </w:t>
      </w:r>
      <w:r w:rsidR="00B426AB">
        <w:t xml:space="preserve">had registered for coaching and in future this information should be available by gender (although it was not available at present).  </w:t>
      </w:r>
    </w:p>
    <w:p w:rsidR="009A101A" w:rsidRDefault="0002323E" w:rsidP="0002323E">
      <w:pPr>
        <w:pStyle w:val="Minutes"/>
        <w:tabs>
          <w:tab w:val="clear" w:pos="9000"/>
          <w:tab w:val="right" w:pos="9639"/>
        </w:tabs>
        <w:spacing w:before="120"/>
      </w:pPr>
      <w:r>
        <w:tab/>
      </w:r>
      <w:r>
        <w:tab/>
      </w:r>
    </w:p>
    <w:p w:rsidR="009A101A" w:rsidRDefault="009A101A">
      <w:pPr>
        <w:overflowPunct/>
        <w:autoSpaceDE/>
        <w:autoSpaceDN/>
        <w:adjustRightInd/>
        <w:textAlignment w:val="auto"/>
        <w:rPr>
          <w:rFonts w:ascii="Arial" w:hAnsi="Arial"/>
          <w:sz w:val="22"/>
        </w:rPr>
      </w:pPr>
      <w:r>
        <w:br w:type="page"/>
      </w:r>
    </w:p>
    <w:p w:rsidR="0002323E" w:rsidRPr="0002323E" w:rsidRDefault="009A101A" w:rsidP="0002323E">
      <w:pPr>
        <w:pStyle w:val="Minutes"/>
        <w:tabs>
          <w:tab w:val="clear" w:pos="9000"/>
          <w:tab w:val="right" w:pos="9639"/>
        </w:tabs>
        <w:spacing w:before="120"/>
        <w:rPr>
          <w:b/>
          <w:u w:val="single"/>
        </w:rPr>
      </w:pPr>
      <w:r>
        <w:lastRenderedPageBreak/>
        <w:tab/>
      </w:r>
      <w:r>
        <w:tab/>
      </w:r>
      <w:r w:rsidR="0002323E">
        <w:tab/>
      </w:r>
      <w:r w:rsidR="0002323E">
        <w:rPr>
          <w:b/>
          <w:u w:val="single"/>
        </w:rPr>
        <w:t>Action</w:t>
      </w:r>
    </w:p>
    <w:p w:rsidR="00E56113" w:rsidRDefault="0002323E" w:rsidP="0002323E">
      <w:pPr>
        <w:pStyle w:val="Minutes"/>
        <w:tabs>
          <w:tab w:val="clear" w:pos="9000"/>
          <w:tab w:val="right" w:pos="9639"/>
        </w:tabs>
        <w:spacing w:before="120"/>
      </w:pPr>
      <w:r>
        <w:tab/>
      </w:r>
      <w:r>
        <w:tab/>
      </w:r>
      <w:r w:rsidR="0095612C">
        <w:t xml:space="preserve">It was noted out that AB had some involvement with coaching in relation to postdoc careers and has led a session on this.  </w:t>
      </w:r>
      <w:r w:rsidR="00E718BC">
        <w:t>C</w:t>
      </w:r>
      <w:r w:rsidR="0095612C">
        <w:t>oaching is particularly helpful for postdocs to achieve a specific aim (eg gain a</w:t>
      </w:r>
      <w:r w:rsidR="00E718BC">
        <w:t xml:space="preserve">n Independent </w:t>
      </w:r>
      <w:r w:rsidR="0095612C">
        <w:t xml:space="preserve">Fellowship), </w:t>
      </w:r>
      <w:r w:rsidR="00E718BC">
        <w:t xml:space="preserve">but </w:t>
      </w:r>
      <w:r w:rsidR="0095612C">
        <w:t>i</w:t>
      </w:r>
      <w:r w:rsidR="00C66A64">
        <w:t>t was felt</w:t>
      </w:r>
      <w:r>
        <w:t xml:space="preserve"> that </w:t>
      </w:r>
      <w:r w:rsidR="00E56113">
        <w:t>until the discussions/developments at University level are concluded, it would not be effective to do anything separately</w:t>
      </w:r>
      <w:r w:rsidR="00E718BC">
        <w:t xml:space="preserve"> in Biology</w:t>
      </w:r>
      <w:r w:rsidR="0095612C">
        <w:t>.</w:t>
      </w:r>
    </w:p>
    <w:p w:rsidR="0095612C" w:rsidRPr="00271B5F" w:rsidRDefault="0095612C" w:rsidP="0095612C">
      <w:pPr>
        <w:pStyle w:val="Minutes"/>
        <w:tabs>
          <w:tab w:val="clear" w:pos="9000"/>
          <w:tab w:val="right" w:pos="9639"/>
        </w:tabs>
        <w:spacing w:before="120"/>
        <w:ind w:firstLine="0"/>
        <w:rPr>
          <w:b/>
        </w:rPr>
      </w:pPr>
      <w:r>
        <w:t>J</w:t>
      </w:r>
      <w:r w:rsidR="00271B5F">
        <w:t>W</w:t>
      </w:r>
      <w:r>
        <w:t>P r</w:t>
      </w:r>
      <w:r w:rsidR="00E718BC">
        <w:t>eported that there should be a C</w:t>
      </w:r>
      <w:r>
        <w:t xml:space="preserve">oncordat implementation meeting due, and </w:t>
      </w:r>
      <w:r w:rsidR="00E718BC">
        <w:t>s</w:t>
      </w:r>
      <w:r>
        <w:t>he is a member of that group, and can report back on any developments accordingly.  J</w:t>
      </w:r>
      <w:r w:rsidR="00271B5F">
        <w:t>W</w:t>
      </w:r>
      <w:r>
        <w:t>P will also talk to AB about this to k</w:t>
      </w:r>
      <w:r w:rsidR="00271B5F">
        <w:t>eep her updated of developments arising from the meeting.</w:t>
      </w:r>
      <w:r w:rsidR="00271B5F">
        <w:tab/>
      </w:r>
      <w:r w:rsidR="00271B5F">
        <w:rPr>
          <w:b/>
        </w:rPr>
        <w:t>JWP</w:t>
      </w:r>
    </w:p>
    <w:p w:rsidR="00686B40" w:rsidRDefault="00686B40" w:rsidP="00271B5F">
      <w:pPr>
        <w:pStyle w:val="Minutes"/>
        <w:tabs>
          <w:tab w:val="clear" w:pos="9000"/>
          <w:tab w:val="right" w:pos="9639"/>
        </w:tabs>
        <w:spacing w:before="120"/>
        <w:ind w:firstLine="0"/>
      </w:pPr>
      <w:r>
        <w:t xml:space="preserve">On the theme of </w:t>
      </w:r>
      <w:r w:rsidR="00E718BC">
        <w:t xml:space="preserve">support for </w:t>
      </w:r>
      <w:r>
        <w:t xml:space="preserve">postdocs, </w:t>
      </w:r>
      <w:r w:rsidR="00BE23B0">
        <w:t>JKH reported that Cambridge have set up a</w:t>
      </w:r>
      <w:r w:rsidR="00E718BC">
        <w:t>n ‘Office for Post-Doctoral Affairs’</w:t>
      </w:r>
      <w:r w:rsidR="00BE23B0">
        <w:t xml:space="preserve"> </w:t>
      </w:r>
      <w:r w:rsidR="00E718BC">
        <w:t xml:space="preserve">(OPdA) </w:t>
      </w:r>
      <w:r w:rsidR="00BE23B0">
        <w:t xml:space="preserve">to look after all postdocs at Cambridge.  This was </w:t>
      </w:r>
      <w:r w:rsidR="00B46EB8">
        <w:t>believed</w:t>
      </w:r>
      <w:r w:rsidR="00BE23B0">
        <w:t xml:space="preserve"> to be a good idea, and perhaps should be suggested to the University Athena Group.  Such an initiative recognises the difficulties of interacting (eg where staff are </w:t>
      </w:r>
      <w:r>
        <w:t xml:space="preserve">employed </w:t>
      </w:r>
      <w:r w:rsidR="00BE23B0">
        <w:t>on short term contracts, etc) and may help postdocs feel more included</w:t>
      </w:r>
      <w:r>
        <w:t xml:space="preserve">.  </w:t>
      </w:r>
    </w:p>
    <w:p w:rsidR="00686B40" w:rsidRDefault="00686B40" w:rsidP="00773EEC">
      <w:pPr>
        <w:pStyle w:val="Minutes"/>
        <w:tabs>
          <w:tab w:val="clear" w:pos="9000"/>
          <w:tab w:val="right" w:pos="9639"/>
        </w:tabs>
        <w:spacing w:before="0"/>
        <w:ind w:firstLine="0"/>
      </w:pPr>
    </w:p>
    <w:p w:rsidR="00686B40" w:rsidRDefault="00686B40" w:rsidP="00686B40">
      <w:pPr>
        <w:pStyle w:val="Minutes"/>
        <w:tabs>
          <w:tab w:val="clear" w:pos="9000"/>
          <w:tab w:val="right" w:pos="9639"/>
        </w:tabs>
        <w:spacing w:before="0" w:after="120"/>
        <w:rPr>
          <w:b/>
        </w:rPr>
      </w:pPr>
      <w:r>
        <w:rPr>
          <w:b/>
        </w:rPr>
        <w:t>15/015</w:t>
      </w:r>
      <w:r>
        <w:rPr>
          <w:b/>
        </w:rPr>
        <w:tab/>
        <w:t>Updated Staff/Student Data</w:t>
      </w:r>
    </w:p>
    <w:p w:rsidR="00565AF1" w:rsidRDefault="00686B40" w:rsidP="00271B5F">
      <w:pPr>
        <w:pStyle w:val="Minutes"/>
        <w:tabs>
          <w:tab w:val="clear" w:pos="9000"/>
          <w:tab w:val="right" w:pos="9639"/>
        </w:tabs>
        <w:spacing w:before="120"/>
        <w:ind w:firstLine="0"/>
      </w:pPr>
      <w:r>
        <w:t xml:space="preserve">Updated charts had been circulated with the Agenda.  </w:t>
      </w:r>
    </w:p>
    <w:p w:rsidR="006F1EE7" w:rsidRDefault="00686B40" w:rsidP="006F1EE7">
      <w:pPr>
        <w:pStyle w:val="Minutes"/>
        <w:numPr>
          <w:ilvl w:val="0"/>
          <w:numId w:val="10"/>
        </w:numPr>
        <w:tabs>
          <w:tab w:val="clear" w:pos="9000"/>
          <w:tab w:val="right" w:pos="9639"/>
        </w:tabs>
        <w:spacing w:before="120"/>
        <w:ind w:left="567" w:hanging="567"/>
      </w:pPr>
      <w:r>
        <w:t xml:space="preserve">Figure 1 related to undergraduate </w:t>
      </w:r>
      <w:r w:rsidR="00565AF1">
        <w:t>Biology &amp; Biochemistry students</w:t>
      </w:r>
    </w:p>
    <w:p w:rsidR="006F1EE7" w:rsidRDefault="006F1EE7" w:rsidP="006F1EE7">
      <w:pPr>
        <w:pStyle w:val="Minutes"/>
        <w:tabs>
          <w:tab w:val="clear" w:pos="9000"/>
          <w:tab w:val="right" w:pos="9639"/>
        </w:tabs>
        <w:spacing w:before="120"/>
        <w:ind w:left="567" w:firstLine="0"/>
      </w:pPr>
    </w:p>
    <w:p w:rsidR="006F1EE7" w:rsidRDefault="006F1EE7" w:rsidP="006F1EE7">
      <w:pPr>
        <w:pStyle w:val="Minutes"/>
        <w:tabs>
          <w:tab w:val="clear" w:pos="-426"/>
          <w:tab w:val="clear" w:pos="9000"/>
          <w:tab w:val="right" w:pos="9639"/>
        </w:tabs>
        <w:spacing w:before="120"/>
        <w:ind w:firstLine="0"/>
      </w:pPr>
      <w:r>
        <w:rPr>
          <w:noProof/>
          <w:lang w:eastAsia="en-GB"/>
        </w:rPr>
        <w:drawing>
          <wp:inline distT="0" distB="0" distL="0" distR="0" wp14:anchorId="0CEE6736" wp14:editId="30FA45FB">
            <wp:extent cx="5732059" cy="3991436"/>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829" cy="3993365"/>
                    </a:xfrm>
                    <a:prstGeom prst="rect">
                      <a:avLst/>
                    </a:prstGeom>
                    <a:noFill/>
                  </pic:spPr>
                </pic:pic>
              </a:graphicData>
            </a:graphic>
          </wp:inline>
        </w:drawing>
      </w:r>
    </w:p>
    <w:p w:rsidR="006F1EE7" w:rsidRPr="009A101A" w:rsidRDefault="006F1EE7" w:rsidP="009A101A">
      <w:pPr>
        <w:spacing w:before="200"/>
        <w:ind w:left="709"/>
        <w:rPr>
          <w:b/>
          <w:i/>
        </w:rPr>
      </w:pPr>
      <w:r w:rsidRPr="00021EB1">
        <w:rPr>
          <w:b/>
          <w:i/>
          <w:u w:val="single"/>
        </w:rPr>
        <w:t>Figure 1</w:t>
      </w:r>
      <w:r w:rsidRPr="00775C67">
        <w:rPr>
          <w:b/>
          <w:i/>
        </w:rPr>
        <w:t xml:space="preserve">. </w:t>
      </w:r>
      <w:r>
        <w:rPr>
          <w:b/>
          <w:i/>
        </w:rPr>
        <w:t>Green b</w:t>
      </w:r>
      <w:r w:rsidRPr="00775C67">
        <w:rPr>
          <w:b/>
          <w:i/>
        </w:rPr>
        <w:t>ars</w:t>
      </w:r>
      <w:r>
        <w:rPr>
          <w:b/>
          <w:i/>
        </w:rPr>
        <w:t xml:space="preserve"> </w:t>
      </w:r>
      <w:r w:rsidRPr="000851F1">
        <w:rPr>
          <w:b/>
          <w:i/>
        </w:rPr>
        <w:t xml:space="preserve">show % of female u/g </w:t>
      </w:r>
      <w:r>
        <w:rPr>
          <w:b/>
          <w:i/>
        </w:rPr>
        <w:t>Biology and B</w:t>
      </w:r>
      <w:r w:rsidRPr="000851F1">
        <w:rPr>
          <w:b/>
          <w:i/>
        </w:rPr>
        <w:t>ioch</w:t>
      </w:r>
      <w:r w:rsidR="009A101A">
        <w:rPr>
          <w:b/>
          <w:i/>
        </w:rPr>
        <w:t>emistry students over the past 7</w:t>
      </w:r>
      <w:r w:rsidRPr="000851F1">
        <w:rPr>
          <w:b/>
          <w:i/>
        </w:rPr>
        <w:t xml:space="preserve"> years, compar</w:t>
      </w:r>
      <w:r>
        <w:rPr>
          <w:b/>
          <w:i/>
        </w:rPr>
        <w:t xml:space="preserve">ed to </w:t>
      </w:r>
      <w:r w:rsidRPr="000851F1">
        <w:rPr>
          <w:b/>
          <w:i/>
        </w:rPr>
        <w:t>UK average</w:t>
      </w:r>
      <w:r>
        <w:rPr>
          <w:b/>
          <w:i/>
        </w:rPr>
        <w:t xml:space="preserve"> (grey bar)</w:t>
      </w:r>
      <w:r w:rsidRPr="000851F1">
        <w:rPr>
          <w:b/>
          <w:i/>
        </w:rPr>
        <w:t xml:space="preserve">. </w:t>
      </w:r>
      <w:r>
        <w:rPr>
          <w:b/>
          <w:i/>
        </w:rPr>
        <w:t>Black line &amp; squares show total numbers of 1</w:t>
      </w:r>
      <w:r w:rsidRPr="00B6375B">
        <w:rPr>
          <w:b/>
          <w:i/>
          <w:vertAlign w:val="superscript"/>
        </w:rPr>
        <w:t>st</w:t>
      </w:r>
      <w:r>
        <w:rPr>
          <w:b/>
          <w:i/>
        </w:rPr>
        <w:t xml:space="preserve"> yr u/g students</w:t>
      </w:r>
      <w:r w:rsidRPr="000851F1">
        <w:rPr>
          <w:b/>
          <w:i/>
        </w:rPr>
        <w:t xml:space="preserve">. </w:t>
      </w:r>
      <w:r>
        <w:rPr>
          <w:b/>
          <w:i/>
        </w:rPr>
        <w:t xml:space="preserve">  </w:t>
      </w:r>
    </w:p>
    <w:p w:rsidR="00773EEC" w:rsidRDefault="00565AF1" w:rsidP="003853EC">
      <w:pPr>
        <w:pStyle w:val="Minutes"/>
        <w:tabs>
          <w:tab w:val="clear" w:pos="9000"/>
          <w:tab w:val="right" w:pos="9639"/>
        </w:tabs>
        <w:spacing w:before="360" w:after="120"/>
        <w:ind w:firstLine="0"/>
      </w:pPr>
      <w:r>
        <w:t>D</w:t>
      </w:r>
      <w:r w:rsidR="00773EEC">
        <w:t>ata had been provided for the years 2013/14 and 2014/15, along with comparator data from the Russell Group.  It was noted that data for BMS</w:t>
      </w:r>
      <w:r w:rsidR="00773EEC">
        <w:rPr>
          <w:lang w:val="en"/>
        </w:rPr>
        <w:t xml:space="preserve"> </w:t>
      </w:r>
      <w:r w:rsidR="00773EEC">
        <w:t>w</w:t>
      </w:r>
      <w:r w:rsidR="00E718BC">
        <w:t>ere</w:t>
      </w:r>
      <w:r w:rsidR="00773EEC">
        <w:t xml:space="preserve"> not shown as th</w:t>
      </w:r>
      <w:r w:rsidR="00E718BC">
        <w:t>ese data are</w:t>
      </w:r>
      <w:r w:rsidR="00773EEC">
        <w:t xml:space="preserve"> not currently available for download from Tableau.  </w:t>
      </w:r>
    </w:p>
    <w:p w:rsidR="006F1EE7" w:rsidRDefault="00565AF1" w:rsidP="00271B5F">
      <w:pPr>
        <w:pStyle w:val="Minutes"/>
        <w:tabs>
          <w:tab w:val="clear" w:pos="9000"/>
          <w:tab w:val="right" w:pos="9639"/>
        </w:tabs>
        <w:spacing w:before="120"/>
        <w:ind w:firstLine="0"/>
      </w:pPr>
      <w:r>
        <w:t>Ultimately it was felt that it may be useful to separate out different degree programmes as time progresses and show separate data/charts (i.e split into ‘Biology’, ‘Biochemistry’ and ‘Biomedical Sciences’).</w:t>
      </w:r>
      <w:r w:rsidR="006F42A7">
        <w:t xml:space="preserve">  </w:t>
      </w:r>
    </w:p>
    <w:p w:rsidR="00565AF1" w:rsidRDefault="00565AF1" w:rsidP="00271B5F">
      <w:pPr>
        <w:pStyle w:val="Minutes"/>
        <w:tabs>
          <w:tab w:val="clear" w:pos="9000"/>
          <w:tab w:val="right" w:pos="9639"/>
        </w:tabs>
        <w:spacing w:before="120"/>
        <w:ind w:firstLine="0"/>
      </w:pPr>
      <w:r>
        <w:t>It was agreed that it would be beneficial to wait a year or two and then analyse the data to see what effect the new BMS programme is having on student gender ratios.</w:t>
      </w:r>
    </w:p>
    <w:p w:rsidR="006F1EE7" w:rsidRDefault="006F1EE7" w:rsidP="00271B5F">
      <w:pPr>
        <w:pStyle w:val="Minutes"/>
        <w:tabs>
          <w:tab w:val="clear" w:pos="9000"/>
          <w:tab w:val="right" w:pos="9639"/>
        </w:tabs>
        <w:spacing w:before="120"/>
        <w:ind w:firstLine="0"/>
      </w:pPr>
    </w:p>
    <w:p w:rsidR="006F1EE7" w:rsidRDefault="006F1EE7" w:rsidP="00271B5F">
      <w:pPr>
        <w:pStyle w:val="Minutes"/>
        <w:tabs>
          <w:tab w:val="clear" w:pos="9000"/>
          <w:tab w:val="right" w:pos="9639"/>
        </w:tabs>
        <w:spacing w:before="120"/>
        <w:ind w:firstLine="0"/>
      </w:pPr>
    </w:p>
    <w:p w:rsidR="006F1EE7" w:rsidRDefault="00565AF1" w:rsidP="00EC7F67">
      <w:pPr>
        <w:pStyle w:val="Minutes"/>
        <w:numPr>
          <w:ilvl w:val="0"/>
          <w:numId w:val="10"/>
        </w:numPr>
        <w:tabs>
          <w:tab w:val="clear" w:pos="9000"/>
          <w:tab w:val="right" w:pos="9639"/>
        </w:tabs>
        <w:spacing w:before="240"/>
        <w:ind w:left="567" w:hanging="567"/>
      </w:pPr>
      <w:r>
        <w:lastRenderedPageBreak/>
        <w:t xml:space="preserve">  Figures 9 and 10  related to Academic Staff by Grade and Research Staff by Grade </w:t>
      </w:r>
    </w:p>
    <w:p w:rsidR="00EC7F67" w:rsidRDefault="00EC7F67" w:rsidP="006F1EE7">
      <w:pPr>
        <w:pStyle w:val="Minutes"/>
        <w:tabs>
          <w:tab w:val="clear" w:pos="9000"/>
          <w:tab w:val="right" w:pos="9639"/>
        </w:tabs>
        <w:spacing w:before="240"/>
        <w:ind w:firstLine="0"/>
        <w:rPr>
          <w:noProof/>
          <w:lang w:eastAsia="en-GB"/>
        </w:rPr>
      </w:pPr>
      <w:r>
        <w:rPr>
          <w:noProof/>
          <w:lang w:eastAsia="en-GB"/>
        </w:rPr>
        <w:drawing>
          <wp:inline distT="0" distB="0" distL="0" distR="0" wp14:anchorId="305B3C16" wp14:editId="371CF128">
            <wp:extent cx="6086902" cy="3998794"/>
            <wp:effectExtent l="0" t="0" r="952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9580" cy="4000553"/>
                    </a:xfrm>
                    <a:prstGeom prst="rect">
                      <a:avLst/>
                    </a:prstGeom>
                    <a:noFill/>
                  </pic:spPr>
                </pic:pic>
              </a:graphicData>
            </a:graphic>
          </wp:inline>
        </w:drawing>
      </w:r>
    </w:p>
    <w:p w:rsidR="006F1EE7" w:rsidRDefault="006F1EE7" w:rsidP="006F1EE7">
      <w:pPr>
        <w:ind w:left="851"/>
        <w:rPr>
          <w:b/>
          <w:i/>
          <w:u w:val="single"/>
        </w:rPr>
      </w:pPr>
    </w:p>
    <w:p w:rsidR="006F1EE7" w:rsidRDefault="006F1EE7" w:rsidP="009A101A">
      <w:pPr>
        <w:ind w:left="851" w:right="850"/>
        <w:rPr>
          <w:b/>
          <w:i/>
        </w:rPr>
      </w:pPr>
      <w:r w:rsidRPr="00B85B22">
        <w:rPr>
          <w:b/>
          <w:i/>
          <w:u w:val="single"/>
        </w:rPr>
        <w:t xml:space="preserve">Figure </w:t>
      </w:r>
      <w:r>
        <w:rPr>
          <w:b/>
          <w:i/>
          <w:u w:val="single"/>
        </w:rPr>
        <w:t>9.</w:t>
      </w:r>
      <w:r w:rsidRPr="00B85B22">
        <w:rPr>
          <w:b/>
          <w:i/>
        </w:rPr>
        <w:t xml:space="preserve"> </w:t>
      </w:r>
      <w:r>
        <w:rPr>
          <w:b/>
          <w:i/>
        </w:rPr>
        <w:t xml:space="preserve">Green bars </w:t>
      </w:r>
      <w:r w:rsidRPr="00B85B22">
        <w:rPr>
          <w:b/>
          <w:i/>
        </w:rPr>
        <w:t>show</w:t>
      </w:r>
      <w:r>
        <w:rPr>
          <w:b/>
          <w:i/>
        </w:rPr>
        <w:t xml:space="preserve"> the </w:t>
      </w:r>
      <w:r w:rsidRPr="00B85B22">
        <w:rPr>
          <w:b/>
          <w:i/>
        </w:rPr>
        <w:t xml:space="preserve">% of females at each </w:t>
      </w:r>
      <w:r>
        <w:rPr>
          <w:b/>
          <w:i/>
        </w:rPr>
        <w:t xml:space="preserve">academic </w:t>
      </w:r>
      <w:r w:rsidRPr="00B85B22">
        <w:rPr>
          <w:b/>
          <w:i/>
        </w:rPr>
        <w:t>grade</w:t>
      </w:r>
      <w:r>
        <w:rPr>
          <w:b/>
          <w:i/>
        </w:rPr>
        <w:t xml:space="preserve"> compared to the UK average (grey bar; average of all grades)</w:t>
      </w:r>
      <w:r w:rsidRPr="00B85B22">
        <w:rPr>
          <w:b/>
          <w:i/>
        </w:rPr>
        <w:t xml:space="preserve">. </w:t>
      </w:r>
      <w:r w:rsidR="009A101A">
        <w:rPr>
          <w:b/>
          <w:i/>
        </w:rPr>
        <w:t xml:space="preserve"> </w:t>
      </w:r>
      <w:r>
        <w:rPr>
          <w:b/>
          <w:i/>
        </w:rPr>
        <w:t xml:space="preserve">Black line and squares show the total numbers of staff. </w:t>
      </w:r>
    </w:p>
    <w:p w:rsidR="00EC7F67" w:rsidRDefault="00EC7F67" w:rsidP="006F1EE7">
      <w:pPr>
        <w:ind w:left="851"/>
        <w:rPr>
          <w:b/>
          <w:i/>
        </w:rPr>
      </w:pPr>
    </w:p>
    <w:p w:rsidR="006F1EE7" w:rsidRDefault="00EC7F67">
      <w:pPr>
        <w:overflowPunct/>
        <w:autoSpaceDE/>
        <w:autoSpaceDN/>
        <w:adjustRightInd/>
        <w:textAlignment w:val="auto"/>
        <w:rPr>
          <w:rFonts w:ascii="Arial" w:hAnsi="Arial"/>
          <w:sz w:val="22"/>
        </w:rPr>
      </w:pPr>
      <w:r>
        <w:rPr>
          <w:rFonts w:ascii="Arial" w:hAnsi="Arial"/>
          <w:noProof/>
          <w:sz w:val="22"/>
          <w:lang w:eastAsia="en-GB"/>
        </w:rPr>
        <w:drawing>
          <wp:inline distT="0" distB="0" distL="0" distR="0" wp14:anchorId="2806B01F">
            <wp:extent cx="6086902" cy="4292221"/>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8268" cy="4293184"/>
                    </a:xfrm>
                    <a:prstGeom prst="rect">
                      <a:avLst/>
                    </a:prstGeom>
                    <a:noFill/>
                  </pic:spPr>
                </pic:pic>
              </a:graphicData>
            </a:graphic>
          </wp:inline>
        </w:drawing>
      </w:r>
    </w:p>
    <w:p w:rsidR="009A101A" w:rsidRDefault="009A101A" w:rsidP="009A101A">
      <w:pPr>
        <w:ind w:left="851"/>
        <w:rPr>
          <w:rFonts w:ascii="Calibri" w:eastAsia="Calibri" w:hAnsi="Calibri" w:cs="Calibri"/>
          <w:b/>
          <w:i/>
          <w:color w:val="000000"/>
          <w:u w:val="single"/>
          <w:lang w:eastAsia="en-GB"/>
        </w:rPr>
      </w:pPr>
    </w:p>
    <w:p w:rsidR="009A101A" w:rsidRPr="005C6574" w:rsidRDefault="009A101A" w:rsidP="009A101A">
      <w:pPr>
        <w:ind w:left="851" w:right="850"/>
        <w:rPr>
          <w:rFonts w:ascii="Calibri" w:eastAsia="Calibri" w:hAnsi="Calibri" w:cs="Calibri"/>
          <w:color w:val="000000"/>
          <w:sz w:val="24"/>
          <w:lang w:eastAsia="en-GB"/>
        </w:rPr>
      </w:pPr>
      <w:r w:rsidRPr="005C6574">
        <w:rPr>
          <w:rFonts w:ascii="Calibri" w:eastAsia="Calibri" w:hAnsi="Calibri" w:cs="Calibri"/>
          <w:b/>
          <w:i/>
          <w:noProof/>
          <w:color w:val="000000"/>
          <w:u w:val="single"/>
          <w:lang w:eastAsia="en-GB"/>
        </w:rPr>
        <w:drawing>
          <wp:anchor distT="0" distB="0" distL="114300" distR="114300" simplePos="0" relativeHeight="251659264" behindDoc="0" locked="0" layoutInCell="1" allowOverlap="1" wp14:anchorId="70697C06" wp14:editId="19C7EBF1">
            <wp:simplePos x="0" y="0"/>
            <wp:positionH relativeFrom="column">
              <wp:posOffset>4918710</wp:posOffset>
            </wp:positionH>
            <wp:positionV relativeFrom="paragraph">
              <wp:posOffset>4065270</wp:posOffset>
            </wp:positionV>
            <wp:extent cx="323850" cy="142875"/>
            <wp:effectExtent l="19050" t="0" r="0" b="0"/>
            <wp:wrapSquare wrapText="bothSides"/>
            <wp:docPr id="10"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3850" cy="142875"/>
                    </a:xfrm>
                    <a:prstGeom prst="rect">
                      <a:avLst/>
                    </a:prstGeom>
                    <a:ln>
                      <a:noFill/>
                    </a:ln>
                  </pic:spPr>
                </pic:pic>
              </a:graphicData>
            </a:graphic>
          </wp:anchor>
        </w:drawing>
      </w:r>
      <w:r w:rsidRPr="005C6574">
        <w:rPr>
          <w:rFonts w:ascii="Calibri" w:eastAsia="Calibri" w:hAnsi="Calibri" w:cs="Calibri"/>
          <w:b/>
          <w:i/>
          <w:color w:val="000000"/>
          <w:u w:val="single"/>
          <w:lang w:eastAsia="en-GB"/>
        </w:rPr>
        <w:t>Figure 10.</w:t>
      </w:r>
      <w:r w:rsidRPr="005C6574">
        <w:rPr>
          <w:rFonts w:ascii="Calibri" w:eastAsia="Calibri" w:hAnsi="Calibri" w:cs="Calibri"/>
          <w:b/>
          <w:i/>
          <w:color w:val="000000"/>
          <w:lang w:eastAsia="en-GB"/>
        </w:rPr>
        <w:t xml:space="preserve"> Bars show % of female researchers at grades 6 (light green) and 7 (dark green</w:t>
      </w:r>
      <w:r>
        <w:rPr>
          <w:rFonts w:ascii="Calibri" w:eastAsia="Calibri" w:hAnsi="Calibri" w:cs="Calibri"/>
          <w:b/>
          <w:i/>
          <w:color w:val="000000"/>
          <w:lang w:eastAsia="en-GB"/>
        </w:rPr>
        <w:t xml:space="preserve">). </w:t>
      </w:r>
      <w:r w:rsidRPr="005C6574">
        <w:rPr>
          <w:rFonts w:ascii="Calibri" w:eastAsia="Calibri" w:hAnsi="Calibri" w:cs="Calibri"/>
          <w:b/>
          <w:i/>
          <w:color w:val="000000"/>
          <w:lang w:eastAsia="en-GB"/>
        </w:rPr>
        <w:t xml:space="preserve"> Black line and squares show the total</w:t>
      </w:r>
      <w:r>
        <w:rPr>
          <w:rFonts w:ascii="Calibri" w:eastAsia="Calibri" w:hAnsi="Calibri" w:cs="Calibri"/>
          <w:b/>
          <w:i/>
          <w:color w:val="000000"/>
          <w:lang w:eastAsia="en-GB"/>
        </w:rPr>
        <w:t xml:space="preserve"> numbers of research staff.   </w:t>
      </w:r>
      <w:r w:rsidRPr="005C6574">
        <w:rPr>
          <w:rFonts w:ascii="Calibri" w:eastAsia="Calibri" w:hAnsi="Calibri" w:cs="Calibri"/>
          <w:b/>
          <w:i/>
          <w:color w:val="000000"/>
          <w:lang w:eastAsia="en-GB"/>
        </w:rPr>
        <w:t xml:space="preserve">  </w:t>
      </w:r>
    </w:p>
    <w:p w:rsidR="006F1EE7" w:rsidRDefault="006F1EE7">
      <w:pPr>
        <w:overflowPunct/>
        <w:autoSpaceDE/>
        <w:autoSpaceDN/>
        <w:adjustRightInd/>
        <w:textAlignment w:val="auto"/>
        <w:rPr>
          <w:rFonts w:ascii="Arial" w:hAnsi="Arial"/>
          <w:sz w:val="22"/>
        </w:rPr>
      </w:pPr>
    </w:p>
    <w:p w:rsidR="009A101A" w:rsidRPr="0002323E" w:rsidRDefault="009A101A" w:rsidP="009A101A">
      <w:pPr>
        <w:pStyle w:val="Minutes"/>
        <w:tabs>
          <w:tab w:val="clear" w:pos="9000"/>
          <w:tab w:val="right" w:pos="9639"/>
        </w:tabs>
        <w:spacing w:before="120"/>
        <w:rPr>
          <w:b/>
          <w:u w:val="single"/>
        </w:rPr>
      </w:pPr>
      <w:r>
        <w:lastRenderedPageBreak/>
        <w:tab/>
      </w:r>
      <w:r>
        <w:tab/>
      </w:r>
      <w:r>
        <w:tab/>
      </w:r>
      <w:r>
        <w:rPr>
          <w:b/>
          <w:u w:val="single"/>
        </w:rPr>
        <w:t>Action</w:t>
      </w:r>
    </w:p>
    <w:p w:rsidR="00565AF1" w:rsidRDefault="00565AF1" w:rsidP="00565AF1">
      <w:pPr>
        <w:pStyle w:val="Minutes"/>
        <w:tabs>
          <w:tab w:val="clear" w:pos="9000"/>
          <w:tab w:val="right" w:pos="9639"/>
        </w:tabs>
        <w:spacing w:before="120"/>
        <w:ind w:firstLine="0"/>
      </w:pPr>
      <w:r>
        <w:t xml:space="preserve">It was noted that </w:t>
      </w:r>
      <w:r w:rsidR="00E718BC">
        <w:t xml:space="preserve">benchmarking </w:t>
      </w:r>
      <w:r>
        <w:t xml:space="preserve">comparator data (the Russell Group) had not been available.  HR had been contacted for this but had not yet supplied the relevant information.  The comparator data shown in the figures therefore related to the 2011/12 year which had been obtained at the time of </w:t>
      </w:r>
      <w:r w:rsidR="00E718BC">
        <w:t>our</w:t>
      </w:r>
      <w:r>
        <w:t xml:space="preserve"> Gold submission.</w:t>
      </w:r>
    </w:p>
    <w:p w:rsidR="00565AF1" w:rsidRPr="006F42A7" w:rsidRDefault="005779EB" w:rsidP="00565AF1">
      <w:pPr>
        <w:pStyle w:val="Minutes"/>
        <w:tabs>
          <w:tab w:val="clear" w:pos="9000"/>
          <w:tab w:val="right" w:pos="9639"/>
        </w:tabs>
        <w:spacing w:before="120"/>
        <w:ind w:firstLine="0"/>
        <w:rPr>
          <w:b/>
        </w:rPr>
      </w:pPr>
      <w:r>
        <w:t>It was evident that there had been a reduction in female academic lecturers</w:t>
      </w:r>
      <w:r w:rsidR="00E718BC">
        <w:t xml:space="preserve">, although </w:t>
      </w:r>
      <w:r>
        <w:t xml:space="preserve">the number of female Senior Lecturers/Readers was higher, </w:t>
      </w:r>
      <w:r w:rsidR="00E718BC">
        <w:t xml:space="preserve">implying good </w:t>
      </w:r>
      <w:r>
        <w:t xml:space="preserve">practice </w:t>
      </w:r>
      <w:r w:rsidR="00E718BC">
        <w:t>in promotions. But these promotion females do not seem to have been replaced by new female Lect</w:t>
      </w:r>
      <w:r>
        <w:t>urer</w:t>
      </w:r>
      <w:r w:rsidR="00E718BC">
        <w:t>s h</w:t>
      </w:r>
      <w:r>
        <w:t>appened.  It was acknowledged that a lot of male lecturers had been recruited recently, and it was queried if th</w:t>
      </w:r>
      <w:r w:rsidR="00E718BC">
        <w:t>ese</w:t>
      </w:r>
      <w:r>
        <w:t xml:space="preserve"> </w:t>
      </w:r>
      <w:r w:rsidR="001C57CC">
        <w:t xml:space="preserve">data </w:t>
      </w:r>
      <w:r>
        <w:t xml:space="preserve">should be presented at </w:t>
      </w:r>
      <w:r w:rsidR="00E718BC">
        <w:t xml:space="preserve">the next </w:t>
      </w:r>
      <w:r>
        <w:t xml:space="preserve">Academic Staff meeting.  </w:t>
      </w:r>
      <w:r w:rsidR="001C57CC">
        <w:t>JCP agreed that she would try and get recruitment data from Central HR (unfortunately th</w:t>
      </w:r>
      <w:r w:rsidR="00E718BC">
        <w:t>ese</w:t>
      </w:r>
      <w:r w:rsidR="001C57CC">
        <w:t xml:space="preserve"> </w:t>
      </w:r>
      <w:r w:rsidR="00E718BC">
        <w:t>are not currently available from T</w:t>
      </w:r>
      <w:r w:rsidR="001C57CC">
        <w:t xml:space="preserve">ableau), prior to the next ASWG meeting.  This would </w:t>
      </w:r>
      <w:r w:rsidR="00E718BC">
        <w:t xml:space="preserve">reveal </w:t>
      </w:r>
      <w:r w:rsidR="001C57CC">
        <w:t xml:space="preserve">if there were an equal number of male/female applicants </w:t>
      </w:r>
      <w:r w:rsidR="006F42A7">
        <w:t xml:space="preserve">for posts </w:t>
      </w:r>
      <w:r w:rsidR="001C57CC">
        <w:t>and the comparative number of males/females shortlisted</w:t>
      </w:r>
      <w:r w:rsidR="006F42A7">
        <w:t xml:space="preserve"> for interview.  JCP would also take the issue, along with the associated recruitment data, </w:t>
      </w:r>
      <w:r w:rsidR="001C57CC">
        <w:t>to the next Academic Staff meeting.</w:t>
      </w:r>
      <w:r w:rsidR="006F42A7">
        <w:tab/>
      </w:r>
      <w:r w:rsidR="006F42A7">
        <w:rPr>
          <w:b/>
        </w:rPr>
        <w:t>JCP</w:t>
      </w:r>
    </w:p>
    <w:p w:rsidR="00E718BC" w:rsidRDefault="001C57CC" w:rsidP="0095612C">
      <w:pPr>
        <w:pStyle w:val="Minutes"/>
        <w:tabs>
          <w:tab w:val="clear" w:pos="9000"/>
          <w:tab w:val="right" w:pos="9639"/>
        </w:tabs>
        <w:spacing w:before="120"/>
        <w:ind w:firstLine="0"/>
      </w:pPr>
      <w:r>
        <w:t xml:space="preserve">JCP reported that when a shortlist had been drawn up of a single gender, it could be advantageous to </w:t>
      </w:r>
      <w:r w:rsidR="00E718BC">
        <w:t xml:space="preserve">have a discussion about whether to </w:t>
      </w:r>
      <w:r>
        <w:t xml:space="preserve">include a member of the opposite gender into the shortlist. </w:t>
      </w:r>
      <w:r w:rsidR="00E718BC">
        <w:t xml:space="preserve">Such a discussion had taken place recently, comparing the top ranked candidate from the non-represented gender that had not been selected, with the lowest rank on the short list. As a result of the discussion. changes to the short list had been made and this was felt to be successful. </w:t>
      </w:r>
      <w:r>
        <w:t xml:space="preserve"> </w:t>
      </w:r>
    </w:p>
    <w:p w:rsidR="00B46EB8" w:rsidRDefault="00B46EB8" w:rsidP="00B426AB">
      <w:pPr>
        <w:pStyle w:val="Minutes"/>
        <w:tabs>
          <w:tab w:val="clear" w:pos="9000"/>
          <w:tab w:val="right" w:pos="9639"/>
        </w:tabs>
        <w:spacing w:before="120"/>
      </w:pPr>
      <w:r>
        <w:tab/>
      </w:r>
      <w:r>
        <w:tab/>
        <w:t>In relation to the research data that w</w:t>
      </w:r>
      <w:r w:rsidR="00662232">
        <w:t>ere</w:t>
      </w:r>
      <w:r>
        <w:t xml:space="preserve"> presented, </w:t>
      </w:r>
      <w:r w:rsidR="00571287">
        <w:t>JCP advised that there was a lot o</w:t>
      </w:r>
      <w:r w:rsidR="002D72A8">
        <w:t>f recruitment currently ongoing, and it would be useful to re-visit th</w:t>
      </w:r>
      <w:r w:rsidR="00662232">
        <w:t>ese</w:t>
      </w:r>
      <w:r w:rsidR="002D72A8">
        <w:t xml:space="preserve"> data at the spring meeting next year to see what impact this has on the data.  </w:t>
      </w:r>
      <w:r w:rsidR="0002323E">
        <w:tab/>
      </w:r>
      <w:r w:rsidR="0002323E">
        <w:tab/>
      </w:r>
    </w:p>
    <w:p w:rsidR="00115F3C" w:rsidRDefault="00695046" w:rsidP="009A101A">
      <w:pPr>
        <w:pStyle w:val="Minutes"/>
        <w:tabs>
          <w:tab w:val="clear" w:pos="9000"/>
          <w:tab w:val="right" w:pos="9639"/>
        </w:tabs>
        <w:spacing w:before="0" w:line="120" w:lineRule="exact"/>
        <w:ind w:firstLine="0"/>
      </w:pPr>
      <w:r>
        <w:tab/>
      </w:r>
      <w:r w:rsidR="00115F3C">
        <w:tab/>
      </w:r>
    </w:p>
    <w:p w:rsidR="00471D79" w:rsidRPr="003611A2" w:rsidRDefault="00115F3C" w:rsidP="008E0C54">
      <w:pPr>
        <w:pStyle w:val="Minutes"/>
        <w:tabs>
          <w:tab w:val="clear" w:pos="9000"/>
          <w:tab w:val="right" w:pos="9639"/>
        </w:tabs>
        <w:spacing w:before="0"/>
        <w:rPr>
          <w:b/>
        </w:rPr>
      </w:pPr>
      <w:r>
        <w:tab/>
      </w:r>
      <w:r>
        <w:tab/>
      </w:r>
      <w:r w:rsidR="002D72A8">
        <w:t>More generally i</w:t>
      </w:r>
      <w:r w:rsidR="003611A2">
        <w:t>t was felt that it would be useful to ha</w:t>
      </w:r>
      <w:r w:rsidR="00FA1317">
        <w:t xml:space="preserve">ve a list of </w:t>
      </w:r>
      <w:r w:rsidR="00662232">
        <w:t xml:space="preserve">types of </w:t>
      </w:r>
      <w:r w:rsidR="00FA1317">
        <w:t>data that wa</w:t>
      </w:r>
      <w:r w:rsidR="00662232">
        <w:t>re</w:t>
      </w:r>
      <w:r w:rsidR="00FA1317">
        <w:t xml:space="preserve"> </w:t>
      </w:r>
      <w:r w:rsidR="003611A2">
        <w:t>gathered for the Gold submission, and AJJ will draft this accordingly</w:t>
      </w:r>
      <w:r w:rsidR="00662232">
        <w:t>, to aid with the annual updating</w:t>
      </w:r>
      <w:r w:rsidR="003611A2">
        <w:t>.</w:t>
      </w:r>
      <w:r w:rsidR="003611A2">
        <w:tab/>
      </w:r>
      <w:r w:rsidR="003611A2">
        <w:rPr>
          <w:b/>
        </w:rPr>
        <w:t>AJJ</w:t>
      </w:r>
    </w:p>
    <w:p w:rsidR="003611A2" w:rsidRDefault="003611A2" w:rsidP="002D72A8">
      <w:pPr>
        <w:pStyle w:val="Minutes"/>
        <w:tabs>
          <w:tab w:val="clear" w:pos="9000"/>
          <w:tab w:val="right" w:pos="9639"/>
        </w:tabs>
        <w:spacing w:before="0" w:line="120" w:lineRule="exact"/>
        <w:ind w:firstLine="0"/>
      </w:pPr>
    </w:p>
    <w:p w:rsidR="003A45F1" w:rsidRPr="003A45F1" w:rsidRDefault="00B22E20" w:rsidP="003611A2">
      <w:pPr>
        <w:pStyle w:val="Minutes"/>
        <w:tabs>
          <w:tab w:val="clear" w:pos="9000"/>
          <w:tab w:val="right" w:pos="9639"/>
        </w:tabs>
        <w:spacing w:before="0"/>
        <w:ind w:firstLine="0"/>
        <w:rPr>
          <w:b/>
        </w:rPr>
      </w:pPr>
      <w:r>
        <w:t>It</w:t>
      </w:r>
      <w:r w:rsidR="006262AF">
        <w:t xml:space="preserve"> was proposed </w:t>
      </w:r>
      <w:r w:rsidR="002D72A8">
        <w:t xml:space="preserve">that AJJ </w:t>
      </w:r>
      <w:r>
        <w:t xml:space="preserve">should also </w:t>
      </w:r>
      <w:r w:rsidR="002D72A8">
        <w:t>continue to get updated data from Tableau and revise</w:t>
      </w:r>
      <w:r w:rsidR="006262AF">
        <w:t xml:space="preserve"> the </w:t>
      </w:r>
      <w:r w:rsidR="00074E0F">
        <w:t>histograms</w:t>
      </w:r>
      <w:r w:rsidR="006262AF">
        <w:t xml:space="preserve"> </w:t>
      </w:r>
      <w:r w:rsidR="003A45F1">
        <w:t xml:space="preserve">(approximately 15) </w:t>
      </w:r>
      <w:r w:rsidR="006262AF">
        <w:t>that had been used for the Gold submi</w:t>
      </w:r>
      <w:r w:rsidR="002D72A8">
        <w:t>ssion with the updated</w:t>
      </w:r>
      <w:r w:rsidR="006262AF">
        <w:t xml:space="preserve"> data.  These would then be analysed at the next meeting to see where changes have taken place.  AJJ will progress this over the summe</w:t>
      </w:r>
      <w:r w:rsidR="003A45F1">
        <w:t>r.</w:t>
      </w:r>
      <w:r w:rsidR="003A45F1">
        <w:tab/>
      </w:r>
      <w:r w:rsidR="003A45F1">
        <w:rPr>
          <w:b/>
        </w:rPr>
        <w:t>AJJ</w:t>
      </w:r>
    </w:p>
    <w:p w:rsidR="003A45F1" w:rsidRDefault="003A45F1" w:rsidP="002D72A8">
      <w:pPr>
        <w:pStyle w:val="Minutes"/>
        <w:tabs>
          <w:tab w:val="clear" w:pos="9000"/>
          <w:tab w:val="right" w:pos="9639"/>
        </w:tabs>
        <w:spacing w:before="0" w:line="120" w:lineRule="exact"/>
        <w:ind w:firstLine="0"/>
      </w:pPr>
    </w:p>
    <w:p w:rsidR="006262AF" w:rsidRDefault="003A45F1" w:rsidP="003611A2">
      <w:pPr>
        <w:pStyle w:val="Minutes"/>
        <w:tabs>
          <w:tab w:val="clear" w:pos="9000"/>
          <w:tab w:val="right" w:pos="9639"/>
        </w:tabs>
        <w:spacing w:before="0"/>
        <w:ind w:firstLine="0"/>
      </w:pPr>
      <w:r>
        <w:t>I</w:t>
      </w:r>
      <w:r w:rsidR="006262AF">
        <w:t xml:space="preserve">t was noted that </w:t>
      </w:r>
      <w:r>
        <w:t xml:space="preserve">once the </w:t>
      </w:r>
      <w:r w:rsidR="00662232">
        <w:t>graph</w:t>
      </w:r>
      <w:r w:rsidR="006262AF">
        <w:t xml:space="preserve">s </w:t>
      </w:r>
      <w:r>
        <w:t xml:space="preserve">have been updated with the most up-do-date figures available, they would </w:t>
      </w:r>
      <w:r w:rsidR="006262AF">
        <w:t xml:space="preserve">be added to </w:t>
      </w:r>
      <w:r>
        <w:t xml:space="preserve">a copy of the Gold submission application form in a shared folder.  This would essentially be an ongoing ‘working’ document, and JKH would be able view and update the associated text for each </w:t>
      </w:r>
      <w:r w:rsidR="00662232">
        <w:t>updated analysis</w:t>
      </w:r>
      <w:r>
        <w:t>, based on the updated data once they have been analysed.</w:t>
      </w:r>
    </w:p>
    <w:p w:rsidR="00471D79" w:rsidRDefault="00471D79" w:rsidP="008E0C54">
      <w:pPr>
        <w:pStyle w:val="Minutes"/>
        <w:tabs>
          <w:tab w:val="clear" w:pos="9000"/>
          <w:tab w:val="right" w:pos="9639"/>
        </w:tabs>
        <w:spacing w:before="0"/>
      </w:pPr>
    </w:p>
    <w:p w:rsidR="00F44086" w:rsidRDefault="00F44086" w:rsidP="00F44086">
      <w:pPr>
        <w:pStyle w:val="Minutes"/>
        <w:tabs>
          <w:tab w:val="clear" w:pos="9000"/>
          <w:tab w:val="right" w:pos="9639"/>
        </w:tabs>
        <w:spacing w:before="0" w:after="120"/>
        <w:rPr>
          <w:b/>
        </w:rPr>
      </w:pPr>
      <w:r>
        <w:rPr>
          <w:b/>
        </w:rPr>
        <w:t>15/016</w:t>
      </w:r>
      <w:r>
        <w:rPr>
          <w:b/>
        </w:rPr>
        <w:tab/>
        <w:t>Developing a Resource Library</w:t>
      </w:r>
    </w:p>
    <w:p w:rsidR="00F44086" w:rsidRDefault="0073456D" w:rsidP="00F44086">
      <w:pPr>
        <w:pStyle w:val="Minutes"/>
        <w:tabs>
          <w:tab w:val="clear" w:pos="9000"/>
          <w:tab w:val="right" w:pos="9639"/>
        </w:tabs>
        <w:spacing w:before="120"/>
        <w:ind w:firstLine="0"/>
      </w:pPr>
      <w:r>
        <w:t>It was recognised that books can be useful as a source of reference, and it was agreed that it would be useful to develop an ‘equality’ library of interesting books and articles that members of Biology staff could dip into if interested.</w:t>
      </w:r>
    </w:p>
    <w:p w:rsidR="003D2B94" w:rsidRDefault="0073456D" w:rsidP="00F44086">
      <w:pPr>
        <w:pStyle w:val="Minutes"/>
        <w:tabs>
          <w:tab w:val="clear" w:pos="9000"/>
          <w:tab w:val="right" w:pos="9639"/>
        </w:tabs>
        <w:spacing w:before="120"/>
        <w:ind w:firstLine="0"/>
      </w:pPr>
      <w:r>
        <w:t>One way of broadcasting this to staff would be to add a link to the Biology Athena webpage with a title, for example of ‘B</w:t>
      </w:r>
      <w:r w:rsidR="003D2B94">
        <w:t xml:space="preserve">ooks/Articles’.  From there </w:t>
      </w:r>
      <w:r>
        <w:t xml:space="preserve">interesting articles could be </w:t>
      </w:r>
      <w:r w:rsidR="003D2B94">
        <w:t>included as web links (</w:t>
      </w:r>
      <w:r>
        <w:t xml:space="preserve">articles could be found </w:t>
      </w:r>
      <w:r w:rsidR="00662232">
        <w:t xml:space="preserve">and added </w:t>
      </w:r>
      <w:r>
        <w:t xml:space="preserve">by searching </w:t>
      </w:r>
      <w:r w:rsidR="00662232">
        <w:t xml:space="preserve">other </w:t>
      </w:r>
      <w:r>
        <w:t>equality websites</w:t>
      </w:r>
      <w:r w:rsidR="003D2B94">
        <w:t>)</w:t>
      </w:r>
      <w:r>
        <w:t>.  There could also be a list of books that the Depar</w:t>
      </w:r>
      <w:r w:rsidR="003D2B94">
        <w:t>tment had available for loan and a covering sentence could be included on the webpage, for example along the lines of “The following books are available for loan.  If you wish to borrow one, please contact …”   It was agreed to set this up accordingly.  JKH/JCP will let AJJ have any relevant books/links and AJJ will amend the website as appropriate.</w:t>
      </w:r>
    </w:p>
    <w:p w:rsidR="00471D79" w:rsidRPr="003D2B94" w:rsidRDefault="003D2B94" w:rsidP="003D2B94">
      <w:pPr>
        <w:pStyle w:val="Minutes"/>
        <w:tabs>
          <w:tab w:val="clear" w:pos="9000"/>
          <w:tab w:val="right" w:pos="9639"/>
        </w:tabs>
        <w:spacing w:before="0"/>
        <w:ind w:firstLine="0"/>
        <w:rPr>
          <w:b/>
        </w:rPr>
      </w:pPr>
      <w:r>
        <w:tab/>
      </w:r>
      <w:r>
        <w:rPr>
          <w:b/>
        </w:rPr>
        <w:t>JKH/JCP/AJJ</w:t>
      </w:r>
    </w:p>
    <w:p w:rsidR="003D2B94" w:rsidRDefault="003D2B94" w:rsidP="003D2B94">
      <w:pPr>
        <w:pStyle w:val="Minutes"/>
        <w:tabs>
          <w:tab w:val="clear" w:pos="9000"/>
          <w:tab w:val="right" w:pos="9639"/>
        </w:tabs>
        <w:spacing w:before="0" w:after="120"/>
        <w:rPr>
          <w:b/>
        </w:rPr>
      </w:pPr>
      <w:r>
        <w:rPr>
          <w:b/>
        </w:rPr>
        <w:t>15/017</w:t>
      </w:r>
      <w:r>
        <w:rPr>
          <w:b/>
        </w:rPr>
        <w:tab/>
        <w:t>Changes to Athena Swan nationally</w:t>
      </w:r>
    </w:p>
    <w:p w:rsidR="00471D79" w:rsidRDefault="00951AA0" w:rsidP="003D2B94">
      <w:pPr>
        <w:pStyle w:val="Minutes"/>
        <w:tabs>
          <w:tab w:val="clear" w:pos="9000"/>
          <w:tab w:val="right" w:pos="9639"/>
        </w:tabs>
        <w:spacing w:before="0"/>
      </w:pPr>
      <w:r>
        <w:tab/>
      </w:r>
      <w:r>
        <w:tab/>
        <w:t>JCP tabled a document regarding changes to the Athena Swan Charter</w:t>
      </w:r>
      <w:r w:rsidR="009A101A">
        <w:t xml:space="preserve"> (Appendix 1</w:t>
      </w:r>
      <w:r w:rsidR="00985359">
        <w:t>, attached</w:t>
      </w:r>
      <w:r w:rsidR="009A101A">
        <w:t>)</w:t>
      </w:r>
      <w:r>
        <w:t>.  In future arts, humanities, social science, business and law departments (AHSSBL) can apply for an award alongside the science, technology, engineering, mathematics and medicine (STEMM) disciplines.  The expanded charter will allow for more explicit consideration of professional and support staff, and at an institutional level submission, trans staff and students.</w:t>
      </w:r>
    </w:p>
    <w:p w:rsidR="00951AA0" w:rsidRDefault="00951AA0" w:rsidP="00B22E20">
      <w:pPr>
        <w:pStyle w:val="Minutes"/>
        <w:tabs>
          <w:tab w:val="clear" w:pos="9000"/>
          <w:tab w:val="right" w:pos="9639"/>
        </w:tabs>
        <w:spacing w:before="0" w:line="120" w:lineRule="exact"/>
      </w:pPr>
    </w:p>
    <w:p w:rsidR="009A101A" w:rsidRDefault="009A101A" w:rsidP="00B22E20">
      <w:pPr>
        <w:pStyle w:val="Minutes"/>
        <w:tabs>
          <w:tab w:val="clear" w:pos="9000"/>
          <w:tab w:val="right" w:pos="9639"/>
        </w:tabs>
        <w:spacing w:before="0" w:line="120" w:lineRule="exact"/>
      </w:pPr>
    </w:p>
    <w:p w:rsidR="009A101A" w:rsidRDefault="009A101A" w:rsidP="003D2B94">
      <w:pPr>
        <w:pStyle w:val="Minutes"/>
        <w:tabs>
          <w:tab w:val="clear" w:pos="9000"/>
          <w:tab w:val="right" w:pos="9639"/>
        </w:tabs>
        <w:spacing w:before="0"/>
      </w:pPr>
      <w:r>
        <w:lastRenderedPageBreak/>
        <w:tab/>
      </w:r>
      <w:r>
        <w:tab/>
      </w:r>
      <w:r>
        <w:tab/>
      </w:r>
      <w:r>
        <w:rPr>
          <w:b/>
          <w:u w:val="single"/>
        </w:rPr>
        <w:t>Action</w:t>
      </w:r>
      <w:r>
        <w:tab/>
      </w:r>
      <w:r>
        <w:tab/>
      </w:r>
    </w:p>
    <w:p w:rsidR="009A101A" w:rsidRDefault="009A101A" w:rsidP="003D2B94">
      <w:pPr>
        <w:pStyle w:val="Minutes"/>
        <w:tabs>
          <w:tab w:val="clear" w:pos="9000"/>
          <w:tab w:val="right" w:pos="9639"/>
        </w:tabs>
        <w:spacing w:before="0"/>
      </w:pPr>
    </w:p>
    <w:p w:rsidR="00B22E20" w:rsidRDefault="00951AA0" w:rsidP="003D2B94">
      <w:pPr>
        <w:pStyle w:val="Minutes"/>
        <w:tabs>
          <w:tab w:val="clear" w:pos="9000"/>
          <w:tab w:val="right" w:pos="9639"/>
        </w:tabs>
        <w:spacing w:before="0"/>
      </w:pPr>
      <w:r>
        <w:tab/>
      </w:r>
      <w:r>
        <w:tab/>
        <w:t xml:space="preserve">The document had been put together by Linda Whiting </w:t>
      </w:r>
      <w:r w:rsidR="00B22E20">
        <w:t>(Equality and Diversity Office), and it was noted that the changes to the Charter would have a big impact, both at University level and for Departments.</w:t>
      </w:r>
    </w:p>
    <w:p w:rsidR="00B22E20" w:rsidRDefault="00B22E20" w:rsidP="003D2B94">
      <w:pPr>
        <w:pStyle w:val="Minutes"/>
        <w:tabs>
          <w:tab w:val="clear" w:pos="9000"/>
          <w:tab w:val="right" w:pos="9639"/>
        </w:tabs>
        <w:spacing w:before="0"/>
      </w:pPr>
    </w:p>
    <w:p w:rsidR="00B22E20" w:rsidRDefault="00B426AB" w:rsidP="00B22E20">
      <w:pPr>
        <w:pStyle w:val="Minutes"/>
        <w:tabs>
          <w:tab w:val="clear" w:pos="9000"/>
          <w:tab w:val="right" w:pos="9639"/>
        </w:tabs>
        <w:spacing w:before="0" w:after="120"/>
        <w:rPr>
          <w:b/>
        </w:rPr>
      </w:pPr>
      <w:r>
        <w:rPr>
          <w:b/>
        </w:rPr>
        <w:t>15/018</w:t>
      </w:r>
      <w:r w:rsidR="00B22E20">
        <w:rPr>
          <w:b/>
        </w:rPr>
        <w:tab/>
        <w:t>Changes to the Terms of Reference and title of the Biology Athena Swan Working Group</w:t>
      </w:r>
    </w:p>
    <w:p w:rsidR="009D613D" w:rsidRPr="00AB18B3" w:rsidRDefault="00B22E20" w:rsidP="00AB18B3">
      <w:pPr>
        <w:pStyle w:val="Minutes"/>
        <w:tabs>
          <w:tab w:val="clear" w:pos="9000"/>
          <w:tab w:val="right" w:pos="9639"/>
        </w:tabs>
        <w:spacing w:before="0" w:after="120"/>
        <w:rPr>
          <w:b/>
        </w:rPr>
      </w:pPr>
      <w:r>
        <w:tab/>
      </w:r>
      <w:r>
        <w:tab/>
        <w:t xml:space="preserve">Leading on from changes to Athena Swan nationally, it was debated what the change to Athena will mean to the Biology group.  </w:t>
      </w:r>
      <w:r w:rsidR="00AB18B3">
        <w:t>It was noted that it was difficult to talk about specific issues without baseline data</w:t>
      </w:r>
      <w:r w:rsidR="00AB18B3">
        <w:rPr>
          <w:b/>
        </w:rPr>
        <w:t xml:space="preserve"> </w:t>
      </w:r>
      <w:r w:rsidR="00AB18B3">
        <w:t xml:space="preserve">but it was accepted that the Biology group would in effect become more of an ‘equality and diversity’ group.  It was agreed that </w:t>
      </w:r>
      <w:r w:rsidR="00662232">
        <w:t>any</w:t>
      </w:r>
      <w:r w:rsidR="00AB18B3">
        <w:t xml:space="preserve"> </w:t>
      </w:r>
      <w:r w:rsidR="00662232">
        <w:t xml:space="preserve">new </w:t>
      </w:r>
      <w:r w:rsidR="00AB18B3">
        <w:t xml:space="preserve">remit of the group </w:t>
      </w:r>
      <w:r w:rsidR="00662232">
        <w:t xml:space="preserve">will be </w:t>
      </w:r>
      <w:r w:rsidR="00AB18B3">
        <w:t xml:space="preserve">discussed at a subsequent meeting.  </w:t>
      </w:r>
    </w:p>
    <w:p w:rsidR="00CC45D6" w:rsidRDefault="00AB18B3" w:rsidP="00985359">
      <w:pPr>
        <w:pStyle w:val="Minutes"/>
        <w:tabs>
          <w:tab w:val="clear" w:pos="9000"/>
          <w:tab w:val="right" w:pos="9639"/>
        </w:tabs>
        <w:spacing w:before="0" w:after="120"/>
      </w:pPr>
      <w:r>
        <w:tab/>
      </w:r>
      <w:r>
        <w:tab/>
        <w:t>In relation to the change of title</w:t>
      </w:r>
      <w:r w:rsidR="00B426AB">
        <w:t>,</w:t>
      </w:r>
      <w:r>
        <w:t xml:space="preserve"> it was proposed that the Biology Group is therefore renamed the ‘Equality and Diversity Working Group’ (again to be discussed and/or approved at the next meeting).  </w:t>
      </w:r>
    </w:p>
    <w:p w:rsidR="00AB18B3" w:rsidRPr="00B426AB" w:rsidRDefault="00CC45D6" w:rsidP="00B426AB">
      <w:pPr>
        <w:pStyle w:val="Minutes"/>
        <w:tabs>
          <w:tab w:val="clear" w:pos="9000"/>
          <w:tab w:val="right" w:pos="9639"/>
        </w:tabs>
        <w:spacing w:before="0" w:after="240"/>
      </w:pPr>
      <w:r>
        <w:tab/>
      </w:r>
      <w:r>
        <w:tab/>
      </w:r>
      <w:r w:rsidR="00B426AB">
        <w:t xml:space="preserve">The terms of reference would need updating to reflect the new title and remit, and the group would need widening to incorporate additional members, eg the Department’s Disability Officer.  It was felt that </w:t>
      </w:r>
      <w:r w:rsidR="00662232">
        <w:t xml:space="preserve">their </w:t>
      </w:r>
      <w:r w:rsidR="00B426AB">
        <w:t xml:space="preserve">inclusion in the Biology group would give support to the Disability Officer, and would </w:t>
      </w:r>
      <w:r w:rsidR="00662232">
        <w:t>therefore be beneficial to him/</w:t>
      </w:r>
      <w:r w:rsidR="00B426AB">
        <w:t xml:space="preserve">her.  Other possible group members would include </w:t>
      </w:r>
      <w:r w:rsidR="00662232">
        <w:t xml:space="preserve">e.g. </w:t>
      </w:r>
      <w:r w:rsidR="00B426AB">
        <w:t>support staff representatives (eg for technical and admin roles), and this too will be discussed at the next meeting.</w:t>
      </w:r>
    </w:p>
    <w:p w:rsidR="00B426AB" w:rsidRDefault="00B426AB" w:rsidP="00B426AB">
      <w:pPr>
        <w:pStyle w:val="Minutes"/>
        <w:tabs>
          <w:tab w:val="clear" w:pos="9000"/>
          <w:tab w:val="right" w:pos="9639"/>
        </w:tabs>
        <w:spacing w:before="0" w:after="120"/>
        <w:rPr>
          <w:b/>
        </w:rPr>
      </w:pPr>
      <w:r>
        <w:rPr>
          <w:b/>
        </w:rPr>
        <w:t>15/019</w:t>
      </w:r>
      <w:r>
        <w:rPr>
          <w:b/>
        </w:rPr>
        <w:tab/>
        <w:t>Action Plan – agreed timetable of activities for the next 3 months</w:t>
      </w:r>
    </w:p>
    <w:p w:rsidR="009D613D" w:rsidRDefault="00B426AB" w:rsidP="00985359">
      <w:pPr>
        <w:pStyle w:val="Minutes"/>
        <w:tabs>
          <w:tab w:val="clear" w:pos="9000"/>
          <w:tab w:val="right" w:pos="9639"/>
        </w:tabs>
        <w:spacing w:before="0" w:after="120"/>
        <w:rPr>
          <w:b/>
        </w:rPr>
      </w:pPr>
      <w:r>
        <w:tab/>
      </w:r>
      <w:r>
        <w:tab/>
      </w:r>
      <w:r w:rsidR="00B22E20">
        <w:t>The Working Group w</w:t>
      </w:r>
      <w:r w:rsidR="00662232">
        <w:t>ill</w:t>
      </w:r>
      <w:r w:rsidR="00B22E20">
        <w:t xml:space="preserve"> look further at the Acti</w:t>
      </w:r>
      <w:r w:rsidR="00D25E86">
        <w:t xml:space="preserve">on Plan at the next </w:t>
      </w:r>
      <w:r w:rsidR="00B22E20">
        <w:t>meeting</w:t>
      </w:r>
      <w:r>
        <w:t xml:space="preserve"> in view of the fact that updated data and charts will be provi</w:t>
      </w:r>
      <w:r w:rsidR="00D25E86">
        <w:t xml:space="preserve">ded then (minute 15/015 above).  </w:t>
      </w:r>
    </w:p>
    <w:p w:rsidR="002E5F7C" w:rsidRDefault="00B426AB" w:rsidP="002E5F7C">
      <w:pPr>
        <w:pStyle w:val="Minutes"/>
        <w:tabs>
          <w:tab w:val="clear" w:pos="9000"/>
          <w:tab w:val="right" w:pos="9639"/>
        </w:tabs>
        <w:spacing w:before="240" w:after="120"/>
        <w:rPr>
          <w:b/>
        </w:rPr>
      </w:pPr>
      <w:r>
        <w:rPr>
          <w:b/>
        </w:rPr>
        <w:t>15/020</w:t>
      </w:r>
      <w:r w:rsidR="00094B2C">
        <w:rPr>
          <w:b/>
        </w:rPr>
        <w:tab/>
      </w:r>
      <w:r w:rsidR="007752EA">
        <w:rPr>
          <w:b/>
        </w:rPr>
        <w:t xml:space="preserve">Report on Beacon Activities / </w:t>
      </w:r>
      <w:r w:rsidR="00304E72">
        <w:rPr>
          <w:b/>
        </w:rPr>
        <w:t>News for the website</w:t>
      </w:r>
      <w:r w:rsidR="005E4F80">
        <w:rPr>
          <w:b/>
        </w:rPr>
        <w:tab/>
      </w:r>
    </w:p>
    <w:p w:rsidR="006477CC" w:rsidRDefault="005E4F80" w:rsidP="00094B2C">
      <w:pPr>
        <w:pStyle w:val="Minutes"/>
        <w:tabs>
          <w:tab w:val="clear" w:pos="9000"/>
          <w:tab w:val="right" w:pos="9639"/>
        </w:tabs>
        <w:spacing w:before="0" w:after="120"/>
        <w:rPr>
          <w:b/>
        </w:rPr>
      </w:pPr>
      <w:r>
        <w:rPr>
          <w:b/>
        </w:rPr>
        <w:tab/>
      </w:r>
      <w:r w:rsidR="006477CC">
        <w:rPr>
          <w:b/>
        </w:rPr>
        <w:tab/>
      </w:r>
      <w:r w:rsidR="006477CC">
        <w:t xml:space="preserve">It was noted that </w:t>
      </w:r>
      <w:r>
        <w:t xml:space="preserve">some </w:t>
      </w:r>
      <w:r w:rsidR="006477CC">
        <w:t xml:space="preserve">details regarding the </w:t>
      </w:r>
      <w:r>
        <w:t xml:space="preserve">recent </w:t>
      </w:r>
      <w:r w:rsidR="006477CC">
        <w:t xml:space="preserve">‘Pint of Science’ festival </w:t>
      </w:r>
      <w:r>
        <w:t xml:space="preserve">had </w:t>
      </w:r>
      <w:r w:rsidR="007752EA">
        <w:t>now been placed on the website</w:t>
      </w:r>
      <w:r>
        <w:t>.</w:t>
      </w:r>
      <w:r w:rsidR="002E5F7C">
        <w:rPr>
          <w:b/>
        </w:rPr>
        <w:tab/>
      </w:r>
      <w:r w:rsidR="002E5F7C">
        <w:rPr>
          <w:b/>
        </w:rPr>
        <w:tab/>
      </w:r>
    </w:p>
    <w:p w:rsidR="006477CC" w:rsidRPr="005E4F80" w:rsidRDefault="005E4F80" w:rsidP="00094B2C">
      <w:pPr>
        <w:pStyle w:val="Minutes"/>
        <w:tabs>
          <w:tab w:val="clear" w:pos="9000"/>
          <w:tab w:val="right" w:pos="9639"/>
        </w:tabs>
        <w:spacing w:before="0" w:after="120"/>
        <w:rPr>
          <w:b/>
        </w:rPr>
      </w:pPr>
      <w:r>
        <w:tab/>
      </w:r>
      <w:r>
        <w:tab/>
      </w:r>
      <w:r w:rsidR="00304E72">
        <w:t xml:space="preserve">JKH </w:t>
      </w:r>
      <w:r w:rsidR="006477CC">
        <w:t>reported that she had visit</w:t>
      </w:r>
      <w:r w:rsidR="00D25E86">
        <w:t xml:space="preserve">ed both </w:t>
      </w:r>
      <w:r w:rsidR="006477CC">
        <w:t xml:space="preserve">the University of Exeter and Bournemouth University to talk </w:t>
      </w:r>
      <w:r>
        <w:t>about Athena Swan related matters</w:t>
      </w:r>
      <w:r w:rsidR="006477CC">
        <w:t xml:space="preserve">.  JKH had also visited the Wellcome Trust for a YouTube video to be made.  </w:t>
      </w:r>
      <w:r>
        <w:t xml:space="preserve"> JKH will le</w:t>
      </w:r>
      <w:r w:rsidR="007752EA">
        <w:t>t AJJ have a link to the YouTube video</w:t>
      </w:r>
      <w:r>
        <w:t xml:space="preserve"> for the Biology </w:t>
      </w:r>
      <w:r w:rsidR="006477CC">
        <w:t>website in due course.</w:t>
      </w:r>
      <w:r>
        <w:tab/>
      </w:r>
      <w:r>
        <w:rPr>
          <w:b/>
        </w:rPr>
        <w:t>JKH</w:t>
      </w:r>
    </w:p>
    <w:p w:rsidR="006477CC" w:rsidRPr="007752EA" w:rsidRDefault="006477CC" w:rsidP="006477CC">
      <w:pPr>
        <w:pStyle w:val="Minutes"/>
        <w:tabs>
          <w:tab w:val="clear" w:pos="9000"/>
          <w:tab w:val="right" w:pos="9639"/>
        </w:tabs>
        <w:spacing w:before="0" w:after="120"/>
        <w:rPr>
          <w:b/>
        </w:rPr>
      </w:pPr>
      <w:r>
        <w:tab/>
      </w:r>
      <w:r>
        <w:tab/>
        <w:t xml:space="preserve">JCP advised that she had been invited to visit the Associate of Research Managers and Administrators to talk about Athena (at which a video was made of her presentation).  </w:t>
      </w:r>
      <w:r w:rsidR="005E4F80">
        <w:t>JCP will let AJJ have a sentence for adding</w:t>
      </w:r>
      <w:r>
        <w:t xml:space="preserve"> to the news section of the Biology website.  </w:t>
      </w:r>
      <w:r w:rsidR="007752EA">
        <w:tab/>
      </w:r>
      <w:r w:rsidR="007752EA">
        <w:rPr>
          <w:b/>
        </w:rPr>
        <w:t>JCP</w:t>
      </w:r>
    </w:p>
    <w:p w:rsidR="005E4F80" w:rsidRDefault="005E4F80" w:rsidP="006477CC">
      <w:pPr>
        <w:pStyle w:val="Minutes"/>
        <w:tabs>
          <w:tab w:val="clear" w:pos="9000"/>
          <w:tab w:val="right" w:pos="9639"/>
        </w:tabs>
        <w:spacing w:before="0" w:after="120"/>
      </w:pPr>
      <w:r>
        <w:tab/>
      </w:r>
      <w:r>
        <w:tab/>
        <w:t xml:space="preserve">The Group were reminded to let AJJ have any </w:t>
      </w:r>
      <w:r w:rsidR="00662232">
        <w:t xml:space="preserve">AS </w:t>
      </w:r>
      <w:r>
        <w:t>news items for the website, along with a suitable photograph w</w:t>
      </w:r>
      <w:r w:rsidR="00662232">
        <w:t>h</w:t>
      </w:r>
      <w:r>
        <w:t xml:space="preserve">ere possible. </w:t>
      </w:r>
    </w:p>
    <w:p w:rsidR="00147842" w:rsidRDefault="007752EA" w:rsidP="00147842">
      <w:pPr>
        <w:pStyle w:val="Minutes"/>
        <w:tabs>
          <w:tab w:val="clear" w:pos="9000"/>
          <w:tab w:val="right" w:pos="9639"/>
        </w:tabs>
        <w:spacing w:before="240" w:after="120"/>
        <w:rPr>
          <w:b/>
        </w:rPr>
      </w:pPr>
      <w:r>
        <w:rPr>
          <w:b/>
        </w:rPr>
        <w:t>15/021</w:t>
      </w:r>
      <w:r w:rsidR="00304E72">
        <w:rPr>
          <w:b/>
        </w:rPr>
        <w:tab/>
        <w:t xml:space="preserve">Items to be </w:t>
      </w:r>
      <w:r w:rsidR="00A4476F">
        <w:rPr>
          <w:b/>
        </w:rPr>
        <w:t>communicated</w:t>
      </w:r>
      <w:r w:rsidR="00304E72">
        <w:rPr>
          <w:b/>
        </w:rPr>
        <w:t xml:space="preserve"> to the Academic Staff Meeting</w:t>
      </w:r>
    </w:p>
    <w:p w:rsidR="00446156" w:rsidRPr="006843E7" w:rsidRDefault="00446156" w:rsidP="006843E7">
      <w:pPr>
        <w:pStyle w:val="Minutes"/>
        <w:tabs>
          <w:tab w:val="clear" w:pos="9000"/>
          <w:tab w:val="right" w:pos="9639"/>
        </w:tabs>
        <w:spacing w:before="0" w:after="120"/>
        <w:ind w:firstLine="0"/>
      </w:pPr>
      <w:r>
        <w:t xml:space="preserve">JKH advised she was unable to attend the next academic staff meeting which is scheduled for </w:t>
      </w:r>
      <w:r w:rsidRPr="006843E7">
        <w:t>the 24</w:t>
      </w:r>
      <w:r w:rsidRPr="006843E7">
        <w:rPr>
          <w:vertAlign w:val="superscript"/>
        </w:rPr>
        <w:t>th</w:t>
      </w:r>
      <w:r w:rsidRPr="006843E7">
        <w:t xml:space="preserve"> June 2015 as she was away.</w:t>
      </w:r>
    </w:p>
    <w:p w:rsidR="002643E3" w:rsidRPr="00446156" w:rsidRDefault="00446156" w:rsidP="002643E3">
      <w:pPr>
        <w:pStyle w:val="Minutes"/>
        <w:tabs>
          <w:tab w:val="clear" w:pos="9000"/>
          <w:tab w:val="right" w:pos="9639"/>
        </w:tabs>
        <w:spacing w:before="0" w:after="240"/>
        <w:ind w:firstLine="0"/>
      </w:pPr>
      <w:r w:rsidRPr="006843E7">
        <w:t>However, she and JCP would prepare two slides to take to the following academic staff</w:t>
      </w:r>
      <w:r>
        <w:t xml:space="preserve"> meeting, in autumn 2015.  These would be firstly a slide about coaching at the University (as per minute 15/014 (vi) above) and, secondly a slide about academic staff and gender ratios with associated recruitment data (as per minute</w:t>
      </w:r>
      <w:r w:rsidR="006843E7">
        <w:t xml:space="preserve"> 15/015 (ii) above).</w:t>
      </w:r>
      <w:r w:rsidR="00F4129C">
        <w:rPr>
          <w:b/>
        </w:rPr>
        <w:tab/>
      </w:r>
      <w:r w:rsidR="00F4129C">
        <w:rPr>
          <w:b/>
        </w:rPr>
        <w:tab/>
      </w:r>
      <w:r w:rsidR="00F4129C">
        <w:rPr>
          <w:b/>
        </w:rPr>
        <w:tab/>
      </w:r>
      <w:r w:rsidR="00F103D1">
        <w:tab/>
      </w:r>
      <w:r w:rsidR="00F103D1">
        <w:tab/>
      </w:r>
      <w:r w:rsidR="00F103D1">
        <w:tab/>
      </w:r>
      <w:r w:rsidR="00F103D1">
        <w:tab/>
      </w:r>
    </w:p>
    <w:p w:rsidR="001775A4" w:rsidRPr="002F4AF9" w:rsidRDefault="006843E7" w:rsidP="002643E3">
      <w:pPr>
        <w:pStyle w:val="Minutes"/>
        <w:tabs>
          <w:tab w:val="clear" w:pos="9000"/>
          <w:tab w:val="right" w:pos="9639"/>
        </w:tabs>
        <w:spacing w:before="120" w:after="120"/>
        <w:rPr>
          <w:b/>
        </w:rPr>
      </w:pPr>
      <w:r>
        <w:rPr>
          <w:b/>
        </w:rPr>
        <w:t>15/022</w:t>
      </w:r>
      <w:r w:rsidR="00F103D1">
        <w:rPr>
          <w:b/>
        </w:rPr>
        <w:tab/>
      </w:r>
      <w:r w:rsidR="001775A4">
        <w:rPr>
          <w:b/>
        </w:rPr>
        <w:t>Date of Next Meeting</w:t>
      </w:r>
    </w:p>
    <w:p w:rsidR="00F103D1" w:rsidRDefault="00D25E86" w:rsidP="002146B5">
      <w:pPr>
        <w:pStyle w:val="Minutes"/>
        <w:tabs>
          <w:tab w:val="clear" w:pos="-426"/>
          <w:tab w:val="clear" w:pos="9000"/>
          <w:tab w:val="left" w:pos="567"/>
          <w:tab w:val="right" w:pos="9639"/>
        </w:tabs>
        <w:spacing w:before="120"/>
        <w:ind w:firstLine="0"/>
        <w:rPr>
          <w:i/>
          <w:sz w:val="20"/>
        </w:rPr>
      </w:pPr>
      <w:r>
        <w:t>September</w:t>
      </w:r>
      <w:r w:rsidR="00F103D1">
        <w:t xml:space="preserve"> 2015</w:t>
      </w:r>
      <w:r w:rsidR="007752EA">
        <w:t xml:space="preserve"> (proposed date</w:t>
      </w:r>
      <w:r w:rsidR="007A4C2F">
        <w:t>/time -  9</w:t>
      </w:r>
      <w:r w:rsidR="007A4C2F" w:rsidRPr="007A4C2F">
        <w:rPr>
          <w:vertAlign w:val="superscript"/>
        </w:rPr>
        <w:t>th</w:t>
      </w:r>
      <w:r w:rsidR="007A4C2F">
        <w:t xml:space="preserve"> September at 2.00 pm</w:t>
      </w:r>
      <w:r w:rsidR="00135763">
        <w:t>)</w:t>
      </w:r>
      <w:r w:rsidR="00BF01B5">
        <w:t>.</w:t>
      </w:r>
    </w:p>
    <w:p w:rsidR="002643E3" w:rsidRDefault="002643E3" w:rsidP="002146B5">
      <w:pPr>
        <w:pStyle w:val="Minutes"/>
        <w:tabs>
          <w:tab w:val="clear" w:pos="-426"/>
          <w:tab w:val="clear" w:pos="9000"/>
          <w:tab w:val="left" w:pos="567"/>
          <w:tab w:val="right" w:pos="9639"/>
        </w:tabs>
        <w:spacing w:before="120"/>
        <w:ind w:firstLine="0"/>
        <w:rPr>
          <w:i/>
          <w:sz w:val="20"/>
        </w:rPr>
      </w:pPr>
    </w:p>
    <w:p w:rsidR="002643E3" w:rsidRDefault="002643E3" w:rsidP="002146B5">
      <w:pPr>
        <w:pStyle w:val="Minutes"/>
        <w:tabs>
          <w:tab w:val="clear" w:pos="-426"/>
          <w:tab w:val="clear" w:pos="9000"/>
          <w:tab w:val="left" w:pos="567"/>
          <w:tab w:val="right" w:pos="9639"/>
        </w:tabs>
        <w:spacing w:before="120"/>
        <w:ind w:firstLine="0"/>
        <w:rPr>
          <w:i/>
          <w:sz w:val="20"/>
        </w:rPr>
      </w:pPr>
    </w:p>
    <w:p w:rsidR="002643E3" w:rsidRDefault="002643E3" w:rsidP="002146B5">
      <w:pPr>
        <w:pStyle w:val="Minutes"/>
        <w:tabs>
          <w:tab w:val="clear" w:pos="-426"/>
          <w:tab w:val="clear" w:pos="9000"/>
          <w:tab w:val="left" w:pos="567"/>
          <w:tab w:val="right" w:pos="9639"/>
        </w:tabs>
        <w:spacing w:before="120"/>
        <w:ind w:firstLine="0"/>
        <w:rPr>
          <w:i/>
          <w:sz w:val="20"/>
        </w:rPr>
      </w:pPr>
    </w:p>
    <w:p w:rsidR="00074E0F" w:rsidRDefault="00F103D1" w:rsidP="002146B5">
      <w:pPr>
        <w:pStyle w:val="Minutes"/>
        <w:tabs>
          <w:tab w:val="clear" w:pos="-426"/>
          <w:tab w:val="clear" w:pos="9000"/>
          <w:tab w:val="left" w:pos="567"/>
          <w:tab w:val="right" w:pos="9639"/>
        </w:tabs>
        <w:spacing w:before="120"/>
        <w:ind w:firstLine="0"/>
        <w:rPr>
          <w:i/>
          <w:sz w:val="20"/>
        </w:rPr>
      </w:pPr>
      <w:r>
        <w:rPr>
          <w:i/>
          <w:sz w:val="20"/>
        </w:rPr>
        <w:tab/>
      </w:r>
      <w:r w:rsidR="003B7E59">
        <w:rPr>
          <w:i/>
          <w:sz w:val="20"/>
        </w:rPr>
        <w:tab/>
      </w:r>
      <w:r w:rsidR="00633602">
        <w:rPr>
          <w:i/>
          <w:sz w:val="20"/>
        </w:rPr>
        <w:t>AJJ - 08</w:t>
      </w:r>
      <w:r w:rsidR="00135763">
        <w:rPr>
          <w:i/>
          <w:sz w:val="20"/>
        </w:rPr>
        <w:t>/</w:t>
      </w:r>
      <w:r w:rsidR="00633602">
        <w:rPr>
          <w:i/>
          <w:sz w:val="20"/>
        </w:rPr>
        <w:t>06</w:t>
      </w:r>
      <w:r w:rsidR="00135763">
        <w:rPr>
          <w:i/>
          <w:sz w:val="20"/>
        </w:rPr>
        <w:t>/201</w:t>
      </w:r>
      <w:r w:rsidR="006514AF">
        <w:rPr>
          <w:i/>
          <w:sz w:val="20"/>
        </w:rPr>
        <w:t>5</w:t>
      </w:r>
    </w:p>
    <w:p w:rsidR="00FA5AE2" w:rsidRPr="00530412" w:rsidRDefault="00FA5AE2" w:rsidP="00530412">
      <w:pPr>
        <w:overflowPunct/>
        <w:autoSpaceDE/>
        <w:autoSpaceDN/>
        <w:adjustRightInd/>
        <w:textAlignment w:val="auto"/>
        <w:rPr>
          <w:rFonts w:ascii="Arial" w:hAnsi="Arial"/>
          <w:i/>
        </w:rPr>
      </w:pPr>
      <w:bookmarkStart w:id="0" w:name="_GoBack"/>
      <w:bookmarkEnd w:id="0"/>
    </w:p>
    <w:sectPr w:rsidR="00FA5AE2" w:rsidRPr="00530412" w:rsidSect="003E28AB">
      <w:footerReference w:type="default" r:id="rId15"/>
      <w:pgSz w:w="11907" w:h="16840" w:code="9"/>
      <w:pgMar w:top="567" w:right="1134" w:bottom="284" w:left="141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E0F" w:rsidRDefault="00074E0F">
      <w:r>
        <w:separator/>
      </w:r>
    </w:p>
  </w:endnote>
  <w:endnote w:type="continuationSeparator" w:id="0">
    <w:p w:rsidR="00074E0F" w:rsidRDefault="0007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0F" w:rsidRDefault="00074E0F">
    <w:pPr>
      <w:pStyle w:val="Footer"/>
      <w:jc w:val="center"/>
    </w:pPr>
    <w:r>
      <w:rPr>
        <w:rStyle w:val="PageNumber"/>
      </w:rPr>
      <w:fldChar w:fldCharType="begin"/>
    </w:r>
    <w:r>
      <w:rPr>
        <w:rStyle w:val="PageNumber"/>
      </w:rPr>
      <w:instrText xml:space="preserve"> PAGE </w:instrText>
    </w:r>
    <w:r>
      <w:rPr>
        <w:rStyle w:val="PageNumber"/>
      </w:rPr>
      <w:fldChar w:fldCharType="separate"/>
    </w:r>
    <w:r w:rsidR="00530412">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0F" w:rsidRDefault="00074E0F">
    <w:pPr>
      <w:pStyle w:val="Footer"/>
      <w:jc w:val="center"/>
    </w:pPr>
    <w:r>
      <w:rPr>
        <w:rStyle w:val="PageNumber"/>
      </w:rPr>
      <w:fldChar w:fldCharType="begin"/>
    </w:r>
    <w:r>
      <w:rPr>
        <w:rStyle w:val="PageNumber"/>
      </w:rPr>
      <w:instrText xml:space="preserve"> PAGE </w:instrText>
    </w:r>
    <w:r>
      <w:rPr>
        <w:rStyle w:val="PageNumber"/>
      </w:rPr>
      <w:fldChar w:fldCharType="separate"/>
    </w:r>
    <w:r w:rsidR="00530412">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E0F" w:rsidRDefault="00074E0F">
      <w:r>
        <w:separator/>
      </w:r>
    </w:p>
  </w:footnote>
  <w:footnote w:type="continuationSeparator" w:id="0">
    <w:p w:rsidR="00074E0F" w:rsidRDefault="00074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44D8"/>
    <w:multiLevelType w:val="hybridMultilevel"/>
    <w:tmpl w:val="CD0A840A"/>
    <w:lvl w:ilvl="0" w:tplc="199A6EA8">
      <w:start w:val="1"/>
      <w:numFmt w:val="lowerRoman"/>
      <w:lvlText w:val="(%1)"/>
      <w:lvlJc w:val="left"/>
      <w:pPr>
        <w:ind w:left="724" w:hanging="720"/>
      </w:pPr>
      <w:rPr>
        <w:rFonts w:hint="default"/>
        <w:i/>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1">
    <w:nsid w:val="0BF60C9E"/>
    <w:multiLevelType w:val="hybridMultilevel"/>
    <w:tmpl w:val="F2BCDD7C"/>
    <w:lvl w:ilvl="0" w:tplc="051ED21C">
      <w:start w:val="1"/>
      <w:numFmt w:val="lowerRoman"/>
      <w:lvlText w:val="(%1)"/>
      <w:lvlJc w:val="left"/>
      <w:pPr>
        <w:ind w:left="724" w:hanging="72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2">
    <w:nsid w:val="1638217E"/>
    <w:multiLevelType w:val="hybridMultilevel"/>
    <w:tmpl w:val="48E61C1E"/>
    <w:lvl w:ilvl="0" w:tplc="F2E288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8C0690"/>
    <w:multiLevelType w:val="hybridMultilevel"/>
    <w:tmpl w:val="F2BCDD7C"/>
    <w:lvl w:ilvl="0" w:tplc="051ED21C">
      <w:start w:val="1"/>
      <w:numFmt w:val="lowerRoman"/>
      <w:lvlText w:val="(%1)"/>
      <w:lvlJc w:val="left"/>
      <w:pPr>
        <w:ind w:left="724" w:hanging="72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4">
    <w:nsid w:val="290F5049"/>
    <w:multiLevelType w:val="hybridMultilevel"/>
    <w:tmpl w:val="E0E2D75E"/>
    <w:lvl w:ilvl="0" w:tplc="A9C0A1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BB23B8"/>
    <w:multiLevelType w:val="hybridMultilevel"/>
    <w:tmpl w:val="F2BCDD7C"/>
    <w:lvl w:ilvl="0" w:tplc="051ED21C">
      <w:start w:val="1"/>
      <w:numFmt w:val="lowerRoman"/>
      <w:lvlText w:val="(%1)"/>
      <w:lvlJc w:val="left"/>
      <w:pPr>
        <w:ind w:left="724" w:hanging="72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6">
    <w:nsid w:val="4CD42CB3"/>
    <w:multiLevelType w:val="hybridMultilevel"/>
    <w:tmpl w:val="F2BCDD7C"/>
    <w:lvl w:ilvl="0" w:tplc="051ED21C">
      <w:start w:val="1"/>
      <w:numFmt w:val="lowerRoman"/>
      <w:lvlText w:val="(%1)"/>
      <w:lvlJc w:val="left"/>
      <w:pPr>
        <w:ind w:left="724" w:hanging="72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7">
    <w:nsid w:val="6ADF474C"/>
    <w:multiLevelType w:val="hybridMultilevel"/>
    <w:tmpl w:val="781EB4B8"/>
    <w:lvl w:ilvl="0" w:tplc="2320CE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E9F1F44"/>
    <w:multiLevelType w:val="hybridMultilevel"/>
    <w:tmpl w:val="E0E2D75E"/>
    <w:lvl w:ilvl="0" w:tplc="A9C0A1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86A59BE"/>
    <w:multiLevelType w:val="hybridMultilevel"/>
    <w:tmpl w:val="F2BCDD7C"/>
    <w:lvl w:ilvl="0" w:tplc="051ED21C">
      <w:start w:val="1"/>
      <w:numFmt w:val="lowerRoman"/>
      <w:lvlText w:val="(%1)"/>
      <w:lvlJc w:val="left"/>
      <w:pPr>
        <w:ind w:left="724" w:hanging="72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num w:numId="1">
    <w:abstractNumId w:val="8"/>
  </w:num>
  <w:num w:numId="2">
    <w:abstractNumId w:val="4"/>
  </w:num>
  <w:num w:numId="3">
    <w:abstractNumId w:val="7"/>
  </w:num>
  <w:num w:numId="4">
    <w:abstractNumId w:val="3"/>
  </w:num>
  <w:num w:numId="5">
    <w:abstractNumId w:val="5"/>
  </w:num>
  <w:num w:numId="6">
    <w:abstractNumId w:val="1"/>
  </w:num>
  <w:num w:numId="7">
    <w:abstractNumId w:val="9"/>
  </w:num>
  <w:num w:numId="8">
    <w:abstractNumId w:val="0"/>
  </w:num>
  <w:num w:numId="9">
    <w:abstractNumId w:val="6"/>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30"/>
    <w:rsid w:val="000006C8"/>
    <w:rsid w:val="00000D32"/>
    <w:rsid w:val="00001380"/>
    <w:rsid w:val="000013D7"/>
    <w:rsid w:val="00001C9A"/>
    <w:rsid w:val="00002733"/>
    <w:rsid w:val="00002ED9"/>
    <w:rsid w:val="000037BF"/>
    <w:rsid w:val="00003ED2"/>
    <w:rsid w:val="000045E9"/>
    <w:rsid w:val="00004B7A"/>
    <w:rsid w:val="0000603E"/>
    <w:rsid w:val="000067A0"/>
    <w:rsid w:val="00007852"/>
    <w:rsid w:val="000107EC"/>
    <w:rsid w:val="00010E63"/>
    <w:rsid w:val="000116DD"/>
    <w:rsid w:val="000121FB"/>
    <w:rsid w:val="00013BF6"/>
    <w:rsid w:val="0001457F"/>
    <w:rsid w:val="0001589E"/>
    <w:rsid w:val="00015B67"/>
    <w:rsid w:val="00016941"/>
    <w:rsid w:val="0001784C"/>
    <w:rsid w:val="00017E52"/>
    <w:rsid w:val="000205AA"/>
    <w:rsid w:val="00020B9B"/>
    <w:rsid w:val="0002323E"/>
    <w:rsid w:val="00023FFB"/>
    <w:rsid w:val="00026BAF"/>
    <w:rsid w:val="000279F6"/>
    <w:rsid w:val="000300EC"/>
    <w:rsid w:val="000300F6"/>
    <w:rsid w:val="00030175"/>
    <w:rsid w:val="000306ED"/>
    <w:rsid w:val="0003173D"/>
    <w:rsid w:val="0003198A"/>
    <w:rsid w:val="0003215A"/>
    <w:rsid w:val="000325D0"/>
    <w:rsid w:val="000330FA"/>
    <w:rsid w:val="0003342C"/>
    <w:rsid w:val="0003431E"/>
    <w:rsid w:val="00036ED1"/>
    <w:rsid w:val="00040A59"/>
    <w:rsid w:val="00040EBD"/>
    <w:rsid w:val="000436A1"/>
    <w:rsid w:val="000439F6"/>
    <w:rsid w:val="00043B26"/>
    <w:rsid w:val="00043ECD"/>
    <w:rsid w:val="00045208"/>
    <w:rsid w:val="00045F5F"/>
    <w:rsid w:val="000465E4"/>
    <w:rsid w:val="000469F2"/>
    <w:rsid w:val="00050C15"/>
    <w:rsid w:val="00051D87"/>
    <w:rsid w:val="000527F3"/>
    <w:rsid w:val="00052B0D"/>
    <w:rsid w:val="00054972"/>
    <w:rsid w:val="00056209"/>
    <w:rsid w:val="00056459"/>
    <w:rsid w:val="000567AD"/>
    <w:rsid w:val="00057AA0"/>
    <w:rsid w:val="00057D6A"/>
    <w:rsid w:val="00057E8D"/>
    <w:rsid w:val="00061D80"/>
    <w:rsid w:val="00061EC4"/>
    <w:rsid w:val="000623A1"/>
    <w:rsid w:val="00063E67"/>
    <w:rsid w:val="0006408F"/>
    <w:rsid w:val="000642AF"/>
    <w:rsid w:val="00065487"/>
    <w:rsid w:val="00070897"/>
    <w:rsid w:val="00070966"/>
    <w:rsid w:val="00070D64"/>
    <w:rsid w:val="00072909"/>
    <w:rsid w:val="000731B8"/>
    <w:rsid w:val="0007365B"/>
    <w:rsid w:val="00074E0F"/>
    <w:rsid w:val="000750ED"/>
    <w:rsid w:val="00076DC9"/>
    <w:rsid w:val="00077A4B"/>
    <w:rsid w:val="00077C57"/>
    <w:rsid w:val="00080641"/>
    <w:rsid w:val="000806A1"/>
    <w:rsid w:val="000829A2"/>
    <w:rsid w:val="00083177"/>
    <w:rsid w:val="000836E7"/>
    <w:rsid w:val="00085C23"/>
    <w:rsid w:val="00091D0F"/>
    <w:rsid w:val="000932AA"/>
    <w:rsid w:val="000936AF"/>
    <w:rsid w:val="000937C4"/>
    <w:rsid w:val="000945AD"/>
    <w:rsid w:val="000948DA"/>
    <w:rsid w:val="00094B2C"/>
    <w:rsid w:val="000956FB"/>
    <w:rsid w:val="000A09CA"/>
    <w:rsid w:val="000A1947"/>
    <w:rsid w:val="000A71B9"/>
    <w:rsid w:val="000A738A"/>
    <w:rsid w:val="000A76F2"/>
    <w:rsid w:val="000A7F11"/>
    <w:rsid w:val="000B05FD"/>
    <w:rsid w:val="000B0D4F"/>
    <w:rsid w:val="000B1C86"/>
    <w:rsid w:val="000B1E8D"/>
    <w:rsid w:val="000B379A"/>
    <w:rsid w:val="000B5253"/>
    <w:rsid w:val="000B5D28"/>
    <w:rsid w:val="000B61AD"/>
    <w:rsid w:val="000B61F9"/>
    <w:rsid w:val="000C06AD"/>
    <w:rsid w:val="000C09AD"/>
    <w:rsid w:val="000C1340"/>
    <w:rsid w:val="000C18A5"/>
    <w:rsid w:val="000C1A79"/>
    <w:rsid w:val="000C1BFE"/>
    <w:rsid w:val="000C2B0A"/>
    <w:rsid w:val="000C2BC8"/>
    <w:rsid w:val="000C30D9"/>
    <w:rsid w:val="000C32DE"/>
    <w:rsid w:val="000D052A"/>
    <w:rsid w:val="000D06A6"/>
    <w:rsid w:val="000D47FF"/>
    <w:rsid w:val="000D52F2"/>
    <w:rsid w:val="000D556D"/>
    <w:rsid w:val="000D56B8"/>
    <w:rsid w:val="000D5C1D"/>
    <w:rsid w:val="000E059E"/>
    <w:rsid w:val="000E21E7"/>
    <w:rsid w:val="000E265D"/>
    <w:rsid w:val="000E4906"/>
    <w:rsid w:val="000E490E"/>
    <w:rsid w:val="000E4932"/>
    <w:rsid w:val="000E51FB"/>
    <w:rsid w:val="000E6600"/>
    <w:rsid w:val="000E68DB"/>
    <w:rsid w:val="000E6C33"/>
    <w:rsid w:val="000E7A5F"/>
    <w:rsid w:val="000E7C3B"/>
    <w:rsid w:val="000F27A4"/>
    <w:rsid w:val="000F29E8"/>
    <w:rsid w:val="000F5D33"/>
    <w:rsid w:val="000F600C"/>
    <w:rsid w:val="000F78B6"/>
    <w:rsid w:val="0010262C"/>
    <w:rsid w:val="00103FDA"/>
    <w:rsid w:val="001056C9"/>
    <w:rsid w:val="00105902"/>
    <w:rsid w:val="00105FB3"/>
    <w:rsid w:val="00110DAA"/>
    <w:rsid w:val="00114B4B"/>
    <w:rsid w:val="00115AE1"/>
    <w:rsid w:val="00115DD0"/>
    <w:rsid w:val="00115F3C"/>
    <w:rsid w:val="00116CBA"/>
    <w:rsid w:val="001177AC"/>
    <w:rsid w:val="0011784B"/>
    <w:rsid w:val="0011798E"/>
    <w:rsid w:val="001203A4"/>
    <w:rsid w:val="0012090F"/>
    <w:rsid w:val="001215C4"/>
    <w:rsid w:val="0012206D"/>
    <w:rsid w:val="001224DE"/>
    <w:rsid w:val="0012258A"/>
    <w:rsid w:val="001229C0"/>
    <w:rsid w:val="00122C9C"/>
    <w:rsid w:val="00125ECD"/>
    <w:rsid w:val="0012764A"/>
    <w:rsid w:val="00130A79"/>
    <w:rsid w:val="00130EED"/>
    <w:rsid w:val="001315D7"/>
    <w:rsid w:val="00131722"/>
    <w:rsid w:val="0013240B"/>
    <w:rsid w:val="00133F82"/>
    <w:rsid w:val="00135763"/>
    <w:rsid w:val="001372D0"/>
    <w:rsid w:val="001377E1"/>
    <w:rsid w:val="00140000"/>
    <w:rsid w:val="0014267F"/>
    <w:rsid w:val="00143071"/>
    <w:rsid w:val="001438C2"/>
    <w:rsid w:val="0014506B"/>
    <w:rsid w:val="00145150"/>
    <w:rsid w:val="00145652"/>
    <w:rsid w:val="00146777"/>
    <w:rsid w:val="00146B7F"/>
    <w:rsid w:val="00147842"/>
    <w:rsid w:val="00151180"/>
    <w:rsid w:val="0015329D"/>
    <w:rsid w:val="00153F5E"/>
    <w:rsid w:val="001545D8"/>
    <w:rsid w:val="00154A79"/>
    <w:rsid w:val="001560DC"/>
    <w:rsid w:val="00157156"/>
    <w:rsid w:val="0016016A"/>
    <w:rsid w:val="00161C60"/>
    <w:rsid w:val="00162890"/>
    <w:rsid w:val="0016358D"/>
    <w:rsid w:val="00164F9D"/>
    <w:rsid w:val="00165976"/>
    <w:rsid w:val="001661E4"/>
    <w:rsid w:val="00167BB5"/>
    <w:rsid w:val="0017078C"/>
    <w:rsid w:val="00172777"/>
    <w:rsid w:val="00172D0C"/>
    <w:rsid w:val="00172FAD"/>
    <w:rsid w:val="00172FB4"/>
    <w:rsid w:val="001756A5"/>
    <w:rsid w:val="00176264"/>
    <w:rsid w:val="00177520"/>
    <w:rsid w:val="001775A4"/>
    <w:rsid w:val="00182678"/>
    <w:rsid w:val="00183B35"/>
    <w:rsid w:val="0018541A"/>
    <w:rsid w:val="001862F5"/>
    <w:rsid w:val="001871E3"/>
    <w:rsid w:val="00192941"/>
    <w:rsid w:val="00194EE0"/>
    <w:rsid w:val="00195DDC"/>
    <w:rsid w:val="00196C4B"/>
    <w:rsid w:val="0019717B"/>
    <w:rsid w:val="001973C8"/>
    <w:rsid w:val="001975DB"/>
    <w:rsid w:val="001A3B88"/>
    <w:rsid w:val="001A3D2A"/>
    <w:rsid w:val="001A414D"/>
    <w:rsid w:val="001A4546"/>
    <w:rsid w:val="001A5E4F"/>
    <w:rsid w:val="001A63B4"/>
    <w:rsid w:val="001A7276"/>
    <w:rsid w:val="001B0977"/>
    <w:rsid w:val="001B1E14"/>
    <w:rsid w:val="001B21DB"/>
    <w:rsid w:val="001B565C"/>
    <w:rsid w:val="001B5674"/>
    <w:rsid w:val="001B637D"/>
    <w:rsid w:val="001C2615"/>
    <w:rsid w:val="001C33AA"/>
    <w:rsid w:val="001C39D7"/>
    <w:rsid w:val="001C3E7D"/>
    <w:rsid w:val="001C3FAC"/>
    <w:rsid w:val="001C4A18"/>
    <w:rsid w:val="001C4EF6"/>
    <w:rsid w:val="001C537B"/>
    <w:rsid w:val="001C57CC"/>
    <w:rsid w:val="001C6232"/>
    <w:rsid w:val="001D05D6"/>
    <w:rsid w:val="001D143C"/>
    <w:rsid w:val="001D63FC"/>
    <w:rsid w:val="001D6D5C"/>
    <w:rsid w:val="001D7CF2"/>
    <w:rsid w:val="001E0C8E"/>
    <w:rsid w:val="001E0E57"/>
    <w:rsid w:val="001E0EC9"/>
    <w:rsid w:val="001E13EF"/>
    <w:rsid w:val="001E2B8C"/>
    <w:rsid w:val="001E40B8"/>
    <w:rsid w:val="001E425F"/>
    <w:rsid w:val="001E4C1F"/>
    <w:rsid w:val="001E5C54"/>
    <w:rsid w:val="001E5D45"/>
    <w:rsid w:val="001E6284"/>
    <w:rsid w:val="001E67BD"/>
    <w:rsid w:val="001E78F9"/>
    <w:rsid w:val="001E7A1D"/>
    <w:rsid w:val="001F0702"/>
    <w:rsid w:val="001F190A"/>
    <w:rsid w:val="001F2A8A"/>
    <w:rsid w:val="001F2B71"/>
    <w:rsid w:val="001F3FE3"/>
    <w:rsid w:val="001F6702"/>
    <w:rsid w:val="001F7D49"/>
    <w:rsid w:val="00200B23"/>
    <w:rsid w:val="00200D50"/>
    <w:rsid w:val="00201B5D"/>
    <w:rsid w:val="00203986"/>
    <w:rsid w:val="00203F56"/>
    <w:rsid w:val="0020648E"/>
    <w:rsid w:val="002104D5"/>
    <w:rsid w:val="00210919"/>
    <w:rsid w:val="00210EBB"/>
    <w:rsid w:val="00210F54"/>
    <w:rsid w:val="0021448A"/>
    <w:rsid w:val="002146B5"/>
    <w:rsid w:val="00216600"/>
    <w:rsid w:val="00216817"/>
    <w:rsid w:val="00220623"/>
    <w:rsid w:val="00222D52"/>
    <w:rsid w:val="002235BA"/>
    <w:rsid w:val="002237B4"/>
    <w:rsid w:val="00223D34"/>
    <w:rsid w:val="0022570F"/>
    <w:rsid w:val="00230D24"/>
    <w:rsid w:val="00230E4B"/>
    <w:rsid w:val="0023141B"/>
    <w:rsid w:val="00232FD9"/>
    <w:rsid w:val="002331B6"/>
    <w:rsid w:val="00235EDC"/>
    <w:rsid w:val="002375DD"/>
    <w:rsid w:val="00237DAD"/>
    <w:rsid w:val="0024136C"/>
    <w:rsid w:val="00242FDE"/>
    <w:rsid w:val="00243F05"/>
    <w:rsid w:val="00246DB6"/>
    <w:rsid w:val="00246F39"/>
    <w:rsid w:val="00250EE5"/>
    <w:rsid w:val="002516B8"/>
    <w:rsid w:val="0025464C"/>
    <w:rsid w:val="0025605F"/>
    <w:rsid w:val="002569F8"/>
    <w:rsid w:val="00256A36"/>
    <w:rsid w:val="00256D21"/>
    <w:rsid w:val="00256EE1"/>
    <w:rsid w:val="00261705"/>
    <w:rsid w:val="00261874"/>
    <w:rsid w:val="00262B17"/>
    <w:rsid w:val="002635AD"/>
    <w:rsid w:val="002635DE"/>
    <w:rsid w:val="002643E3"/>
    <w:rsid w:val="0026723D"/>
    <w:rsid w:val="00271B5F"/>
    <w:rsid w:val="0027205F"/>
    <w:rsid w:val="00273EB8"/>
    <w:rsid w:val="0027410E"/>
    <w:rsid w:val="00275DF6"/>
    <w:rsid w:val="00276157"/>
    <w:rsid w:val="00276936"/>
    <w:rsid w:val="00277390"/>
    <w:rsid w:val="00277C69"/>
    <w:rsid w:val="0028282B"/>
    <w:rsid w:val="00282B57"/>
    <w:rsid w:val="0028372E"/>
    <w:rsid w:val="00285333"/>
    <w:rsid w:val="0028666C"/>
    <w:rsid w:val="002867C0"/>
    <w:rsid w:val="002870C5"/>
    <w:rsid w:val="00287F8A"/>
    <w:rsid w:val="00290307"/>
    <w:rsid w:val="00291C68"/>
    <w:rsid w:val="00295E25"/>
    <w:rsid w:val="00295EB0"/>
    <w:rsid w:val="002A125A"/>
    <w:rsid w:val="002A17D3"/>
    <w:rsid w:val="002A1B5A"/>
    <w:rsid w:val="002A25A5"/>
    <w:rsid w:val="002A25AA"/>
    <w:rsid w:val="002A467F"/>
    <w:rsid w:val="002A7349"/>
    <w:rsid w:val="002A7C01"/>
    <w:rsid w:val="002B0A49"/>
    <w:rsid w:val="002B0D4C"/>
    <w:rsid w:val="002B2F88"/>
    <w:rsid w:val="002B3477"/>
    <w:rsid w:val="002B58D8"/>
    <w:rsid w:val="002B5F69"/>
    <w:rsid w:val="002B79CD"/>
    <w:rsid w:val="002B7EDC"/>
    <w:rsid w:val="002B7FEE"/>
    <w:rsid w:val="002C0EE8"/>
    <w:rsid w:val="002C2521"/>
    <w:rsid w:val="002C3E17"/>
    <w:rsid w:val="002C45FA"/>
    <w:rsid w:val="002C46F5"/>
    <w:rsid w:val="002C5AF1"/>
    <w:rsid w:val="002C5D76"/>
    <w:rsid w:val="002C6EE2"/>
    <w:rsid w:val="002D0134"/>
    <w:rsid w:val="002D09F0"/>
    <w:rsid w:val="002D1A84"/>
    <w:rsid w:val="002D23F1"/>
    <w:rsid w:val="002D244D"/>
    <w:rsid w:val="002D2A37"/>
    <w:rsid w:val="002D49AD"/>
    <w:rsid w:val="002D4E1E"/>
    <w:rsid w:val="002D6B72"/>
    <w:rsid w:val="002D71A4"/>
    <w:rsid w:val="002D72A8"/>
    <w:rsid w:val="002D7894"/>
    <w:rsid w:val="002E079D"/>
    <w:rsid w:val="002E0D49"/>
    <w:rsid w:val="002E1210"/>
    <w:rsid w:val="002E22FD"/>
    <w:rsid w:val="002E4339"/>
    <w:rsid w:val="002E5325"/>
    <w:rsid w:val="002E5992"/>
    <w:rsid w:val="002E5F7C"/>
    <w:rsid w:val="002E7207"/>
    <w:rsid w:val="002F0398"/>
    <w:rsid w:val="002F097D"/>
    <w:rsid w:val="002F0984"/>
    <w:rsid w:val="002F0DF4"/>
    <w:rsid w:val="002F1254"/>
    <w:rsid w:val="002F223F"/>
    <w:rsid w:val="002F2841"/>
    <w:rsid w:val="002F3C92"/>
    <w:rsid w:val="002F4AF9"/>
    <w:rsid w:val="002F4E98"/>
    <w:rsid w:val="002F5B29"/>
    <w:rsid w:val="002F5F4B"/>
    <w:rsid w:val="002F66B5"/>
    <w:rsid w:val="002F6DBF"/>
    <w:rsid w:val="00300481"/>
    <w:rsid w:val="003016BD"/>
    <w:rsid w:val="00302B0B"/>
    <w:rsid w:val="00303093"/>
    <w:rsid w:val="003035A7"/>
    <w:rsid w:val="00303A16"/>
    <w:rsid w:val="00304E72"/>
    <w:rsid w:val="00305F28"/>
    <w:rsid w:val="003069D5"/>
    <w:rsid w:val="003119AF"/>
    <w:rsid w:val="00312688"/>
    <w:rsid w:val="00312FF5"/>
    <w:rsid w:val="0031315C"/>
    <w:rsid w:val="003131E9"/>
    <w:rsid w:val="003145F2"/>
    <w:rsid w:val="00315610"/>
    <w:rsid w:val="0031563E"/>
    <w:rsid w:val="00316E68"/>
    <w:rsid w:val="00316FBE"/>
    <w:rsid w:val="00317D83"/>
    <w:rsid w:val="00320292"/>
    <w:rsid w:val="00320E2E"/>
    <w:rsid w:val="00323EAD"/>
    <w:rsid w:val="00325547"/>
    <w:rsid w:val="00326A88"/>
    <w:rsid w:val="003303D2"/>
    <w:rsid w:val="0033122F"/>
    <w:rsid w:val="00331999"/>
    <w:rsid w:val="00331E75"/>
    <w:rsid w:val="00332855"/>
    <w:rsid w:val="003349ED"/>
    <w:rsid w:val="00334E23"/>
    <w:rsid w:val="0033613E"/>
    <w:rsid w:val="00336EC9"/>
    <w:rsid w:val="0033734A"/>
    <w:rsid w:val="00337906"/>
    <w:rsid w:val="00344581"/>
    <w:rsid w:val="00345257"/>
    <w:rsid w:val="00345420"/>
    <w:rsid w:val="0034593E"/>
    <w:rsid w:val="00345DC8"/>
    <w:rsid w:val="0034792D"/>
    <w:rsid w:val="00347F00"/>
    <w:rsid w:val="00350B2A"/>
    <w:rsid w:val="00351E72"/>
    <w:rsid w:val="00352511"/>
    <w:rsid w:val="00353698"/>
    <w:rsid w:val="00354A33"/>
    <w:rsid w:val="003567FF"/>
    <w:rsid w:val="00356827"/>
    <w:rsid w:val="003575EA"/>
    <w:rsid w:val="00357B63"/>
    <w:rsid w:val="003606B4"/>
    <w:rsid w:val="003611A2"/>
    <w:rsid w:val="00361540"/>
    <w:rsid w:val="003626C4"/>
    <w:rsid w:val="00362C42"/>
    <w:rsid w:val="00363B5C"/>
    <w:rsid w:val="003640DC"/>
    <w:rsid w:val="0036431C"/>
    <w:rsid w:val="00365E59"/>
    <w:rsid w:val="00366B73"/>
    <w:rsid w:val="0037315D"/>
    <w:rsid w:val="00373AB6"/>
    <w:rsid w:val="003746EB"/>
    <w:rsid w:val="00375974"/>
    <w:rsid w:val="00375E5B"/>
    <w:rsid w:val="00376504"/>
    <w:rsid w:val="003771BC"/>
    <w:rsid w:val="00377423"/>
    <w:rsid w:val="00377695"/>
    <w:rsid w:val="003817BD"/>
    <w:rsid w:val="0038238E"/>
    <w:rsid w:val="00383633"/>
    <w:rsid w:val="003838FE"/>
    <w:rsid w:val="00384031"/>
    <w:rsid w:val="003841D8"/>
    <w:rsid w:val="00384934"/>
    <w:rsid w:val="00384964"/>
    <w:rsid w:val="003853EC"/>
    <w:rsid w:val="0038580C"/>
    <w:rsid w:val="003871E4"/>
    <w:rsid w:val="00387CA7"/>
    <w:rsid w:val="0039021F"/>
    <w:rsid w:val="00392768"/>
    <w:rsid w:val="00392794"/>
    <w:rsid w:val="00392B44"/>
    <w:rsid w:val="00392F7F"/>
    <w:rsid w:val="00393DDB"/>
    <w:rsid w:val="00394608"/>
    <w:rsid w:val="00396EC9"/>
    <w:rsid w:val="003A183C"/>
    <w:rsid w:val="003A1D74"/>
    <w:rsid w:val="003A1E23"/>
    <w:rsid w:val="003A4126"/>
    <w:rsid w:val="003A45F1"/>
    <w:rsid w:val="003A5CE6"/>
    <w:rsid w:val="003A5DB7"/>
    <w:rsid w:val="003A5DD8"/>
    <w:rsid w:val="003A7B96"/>
    <w:rsid w:val="003B1813"/>
    <w:rsid w:val="003B1885"/>
    <w:rsid w:val="003B1F0A"/>
    <w:rsid w:val="003B26C0"/>
    <w:rsid w:val="003B35D2"/>
    <w:rsid w:val="003B39A6"/>
    <w:rsid w:val="003B3CCF"/>
    <w:rsid w:val="003B4E11"/>
    <w:rsid w:val="003B5FD0"/>
    <w:rsid w:val="003B6238"/>
    <w:rsid w:val="003B6CF2"/>
    <w:rsid w:val="003B7E59"/>
    <w:rsid w:val="003C0415"/>
    <w:rsid w:val="003C0916"/>
    <w:rsid w:val="003C0F37"/>
    <w:rsid w:val="003C1491"/>
    <w:rsid w:val="003C1D6B"/>
    <w:rsid w:val="003C45BF"/>
    <w:rsid w:val="003C6E22"/>
    <w:rsid w:val="003C7521"/>
    <w:rsid w:val="003C7CAA"/>
    <w:rsid w:val="003D0717"/>
    <w:rsid w:val="003D2B94"/>
    <w:rsid w:val="003D3FAC"/>
    <w:rsid w:val="003D4B6C"/>
    <w:rsid w:val="003D4BAF"/>
    <w:rsid w:val="003D5DF2"/>
    <w:rsid w:val="003E016C"/>
    <w:rsid w:val="003E16E7"/>
    <w:rsid w:val="003E28AB"/>
    <w:rsid w:val="003E3478"/>
    <w:rsid w:val="003E3790"/>
    <w:rsid w:val="003E4025"/>
    <w:rsid w:val="003E59CE"/>
    <w:rsid w:val="003E5BD2"/>
    <w:rsid w:val="003E5FA5"/>
    <w:rsid w:val="003E6F23"/>
    <w:rsid w:val="003E705E"/>
    <w:rsid w:val="003E7BA9"/>
    <w:rsid w:val="003F0061"/>
    <w:rsid w:val="003F184E"/>
    <w:rsid w:val="003F3F7F"/>
    <w:rsid w:val="003F4616"/>
    <w:rsid w:val="003F4E97"/>
    <w:rsid w:val="003F7BBE"/>
    <w:rsid w:val="00400026"/>
    <w:rsid w:val="004006A1"/>
    <w:rsid w:val="0040179B"/>
    <w:rsid w:val="00401BDE"/>
    <w:rsid w:val="004044BE"/>
    <w:rsid w:val="00405B0E"/>
    <w:rsid w:val="00406355"/>
    <w:rsid w:val="004064B1"/>
    <w:rsid w:val="0040653C"/>
    <w:rsid w:val="004073A7"/>
    <w:rsid w:val="00410B85"/>
    <w:rsid w:val="00411667"/>
    <w:rsid w:val="00411FD6"/>
    <w:rsid w:val="00412676"/>
    <w:rsid w:val="0041390E"/>
    <w:rsid w:val="00413E80"/>
    <w:rsid w:val="004141DE"/>
    <w:rsid w:val="00416130"/>
    <w:rsid w:val="0041613A"/>
    <w:rsid w:val="004169A2"/>
    <w:rsid w:val="004204FE"/>
    <w:rsid w:val="00420839"/>
    <w:rsid w:val="00420B24"/>
    <w:rsid w:val="004215BB"/>
    <w:rsid w:val="00421805"/>
    <w:rsid w:val="00421AD8"/>
    <w:rsid w:val="00421EC9"/>
    <w:rsid w:val="004235C1"/>
    <w:rsid w:val="00424346"/>
    <w:rsid w:val="004322B9"/>
    <w:rsid w:val="00434791"/>
    <w:rsid w:val="00434DE5"/>
    <w:rsid w:val="004355C6"/>
    <w:rsid w:val="00436DE6"/>
    <w:rsid w:val="0043740F"/>
    <w:rsid w:val="004377EC"/>
    <w:rsid w:val="00437FA4"/>
    <w:rsid w:val="00440575"/>
    <w:rsid w:val="00441377"/>
    <w:rsid w:val="00441C1A"/>
    <w:rsid w:val="0044301B"/>
    <w:rsid w:val="004437F4"/>
    <w:rsid w:val="0044486E"/>
    <w:rsid w:val="00444983"/>
    <w:rsid w:val="00446156"/>
    <w:rsid w:val="00447725"/>
    <w:rsid w:val="00447876"/>
    <w:rsid w:val="00447A88"/>
    <w:rsid w:val="00450084"/>
    <w:rsid w:val="00450714"/>
    <w:rsid w:val="00451005"/>
    <w:rsid w:val="0045174C"/>
    <w:rsid w:val="00452603"/>
    <w:rsid w:val="00453515"/>
    <w:rsid w:val="0045757B"/>
    <w:rsid w:val="004575E2"/>
    <w:rsid w:val="00457E7A"/>
    <w:rsid w:val="004618F1"/>
    <w:rsid w:val="004628E6"/>
    <w:rsid w:val="00462D94"/>
    <w:rsid w:val="0046302E"/>
    <w:rsid w:val="00463DBB"/>
    <w:rsid w:val="00464C22"/>
    <w:rsid w:val="00465738"/>
    <w:rsid w:val="00471BF6"/>
    <w:rsid w:val="00471D79"/>
    <w:rsid w:val="00471FE6"/>
    <w:rsid w:val="004721AE"/>
    <w:rsid w:val="00476B81"/>
    <w:rsid w:val="00477244"/>
    <w:rsid w:val="00477454"/>
    <w:rsid w:val="004803C2"/>
    <w:rsid w:val="0048314F"/>
    <w:rsid w:val="00483524"/>
    <w:rsid w:val="004838BE"/>
    <w:rsid w:val="00483C68"/>
    <w:rsid w:val="00485126"/>
    <w:rsid w:val="00486457"/>
    <w:rsid w:val="004903F7"/>
    <w:rsid w:val="004910D4"/>
    <w:rsid w:val="0049227E"/>
    <w:rsid w:val="0049245E"/>
    <w:rsid w:val="00493701"/>
    <w:rsid w:val="00494E10"/>
    <w:rsid w:val="00496EAC"/>
    <w:rsid w:val="004A005B"/>
    <w:rsid w:val="004A0D1F"/>
    <w:rsid w:val="004A1203"/>
    <w:rsid w:val="004A35B8"/>
    <w:rsid w:val="004A5F51"/>
    <w:rsid w:val="004A6124"/>
    <w:rsid w:val="004A7C76"/>
    <w:rsid w:val="004A7F51"/>
    <w:rsid w:val="004B085D"/>
    <w:rsid w:val="004B109A"/>
    <w:rsid w:val="004B37EA"/>
    <w:rsid w:val="004B43EE"/>
    <w:rsid w:val="004B5073"/>
    <w:rsid w:val="004B51DB"/>
    <w:rsid w:val="004B51F2"/>
    <w:rsid w:val="004B5C14"/>
    <w:rsid w:val="004B67E9"/>
    <w:rsid w:val="004B79D3"/>
    <w:rsid w:val="004C0515"/>
    <w:rsid w:val="004C19F1"/>
    <w:rsid w:val="004C41FD"/>
    <w:rsid w:val="004C58B9"/>
    <w:rsid w:val="004C59C6"/>
    <w:rsid w:val="004C5C78"/>
    <w:rsid w:val="004C6CA8"/>
    <w:rsid w:val="004D0ECD"/>
    <w:rsid w:val="004D2278"/>
    <w:rsid w:val="004D3A80"/>
    <w:rsid w:val="004D7AB8"/>
    <w:rsid w:val="004E0206"/>
    <w:rsid w:val="004E08F9"/>
    <w:rsid w:val="004E2CBC"/>
    <w:rsid w:val="004E436E"/>
    <w:rsid w:val="004E44E2"/>
    <w:rsid w:val="004E4E0C"/>
    <w:rsid w:val="004E57DC"/>
    <w:rsid w:val="004E620A"/>
    <w:rsid w:val="004E6B6E"/>
    <w:rsid w:val="004E6D9A"/>
    <w:rsid w:val="004E724E"/>
    <w:rsid w:val="004E74AE"/>
    <w:rsid w:val="004E7563"/>
    <w:rsid w:val="004F1301"/>
    <w:rsid w:val="004F1C9A"/>
    <w:rsid w:val="004F27FC"/>
    <w:rsid w:val="004F49D6"/>
    <w:rsid w:val="004F4AA0"/>
    <w:rsid w:val="004F51F9"/>
    <w:rsid w:val="004F5C86"/>
    <w:rsid w:val="004F678F"/>
    <w:rsid w:val="004F681C"/>
    <w:rsid w:val="00500128"/>
    <w:rsid w:val="00500F3C"/>
    <w:rsid w:val="005015BA"/>
    <w:rsid w:val="00501D9D"/>
    <w:rsid w:val="00501FE3"/>
    <w:rsid w:val="005022C7"/>
    <w:rsid w:val="00502B3A"/>
    <w:rsid w:val="0050341A"/>
    <w:rsid w:val="00503846"/>
    <w:rsid w:val="00503E2D"/>
    <w:rsid w:val="00503E8C"/>
    <w:rsid w:val="00505111"/>
    <w:rsid w:val="00506B1A"/>
    <w:rsid w:val="00510812"/>
    <w:rsid w:val="0051082E"/>
    <w:rsid w:val="00510FE5"/>
    <w:rsid w:val="00511B4B"/>
    <w:rsid w:val="00512406"/>
    <w:rsid w:val="005155BB"/>
    <w:rsid w:val="00515A8B"/>
    <w:rsid w:val="00515FC5"/>
    <w:rsid w:val="00516AA3"/>
    <w:rsid w:val="00516D00"/>
    <w:rsid w:val="00520F83"/>
    <w:rsid w:val="0052131B"/>
    <w:rsid w:val="00521341"/>
    <w:rsid w:val="005213B0"/>
    <w:rsid w:val="00522DBB"/>
    <w:rsid w:val="00522DC1"/>
    <w:rsid w:val="005247CA"/>
    <w:rsid w:val="0052637F"/>
    <w:rsid w:val="005264FF"/>
    <w:rsid w:val="00527358"/>
    <w:rsid w:val="0052754C"/>
    <w:rsid w:val="00527AFE"/>
    <w:rsid w:val="00530105"/>
    <w:rsid w:val="00530412"/>
    <w:rsid w:val="00530528"/>
    <w:rsid w:val="005309B0"/>
    <w:rsid w:val="0053151D"/>
    <w:rsid w:val="00532836"/>
    <w:rsid w:val="005338D0"/>
    <w:rsid w:val="00535932"/>
    <w:rsid w:val="00536413"/>
    <w:rsid w:val="0054153F"/>
    <w:rsid w:val="0054284B"/>
    <w:rsid w:val="005429DB"/>
    <w:rsid w:val="005435B4"/>
    <w:rsid w:val="005447E1"/>
    <w:rsid w:val="00545158"/>
    <w:rsid w:val="0054538C"/>
    <w:rsid w:val="00545ACE"/>
    <w:rsid w:val="005465C3"/>
    <w:rsid w:val="00547F0E"/>
    <w:rsid w:val="005518AB"/>
    <w:rsid w:val="005533B0"/>
    <w:rsid w:val="00554DF0"/>
    <w:rsid w:val="005553F3"/>
    <w:rsid w:val="005567BB"/>
    <w:rsid w:val="00556E5F"/>
    <w:rsid w:val="00561280"/>
    <w:rsid w:val="00565AF1"/>
    <w:rsid w:val="005663B5"/>
    <w:rsid w:val="00566E71"/>
    <w:rsid w:val="00566F8F"/>
    <w:rsid w:val="00567275"/>
    <w:rsid w:val="00567E1E"/>
    <w:rsid w:val="0057048A"/>
    <w:rsid w:val="00571287"/>
    <w:rsid w:val="00571B9D"/>
    <w:rsid w:val="00571F38"/>
    <w:rsid w:val="005730B0"/>
    <w:rsid w:val="00573B43"/>
    <w:rsid w:val="00574960"/>
    <w:rsid w:val="00574D61"/>
    <w:rsid w:val="00574EF5"/>
    <w:rsid w:val="00575535"/>
    <w:rsid w:val="00575AF6"/>
    <w:rsid w:val="0057632D"/>
    <w:rsid w:val="0057798B"/>
    <w:rsid w:val="005779EB"/>
    <w:rsid w:val="00577D3C"/>
    <w:rsid w:val="0058027D"/>
    <w:rsid w:val="005808A3"/>
    <w:rsid w:val="005816A7"/>
    <w:rsid w:val="00581F51"/>
    <w:rsid w:val="00583E4E"/>
    <w:rsid w:val="00584612"/>
    <w:rsid w:val="00584896"/>
    <w:rsid w:val="005859E8"/>
    <w:rsid w:val="00586F83"/>
    <w:rsid w:val="005910F3"/>
    <w:rsid w:val="00594B89"/>
    <w:rsid w:val="00594D99"/>
    <w:rsid w:val="00594DB2"/>
    <w:rsid w:val="00594DD3"/>
    <w:rsid w:val="0059500F"/>
    <w:rsid w:val="0059547E"/>
    <w:rsid w:val="00595775"/>
    <w:rsid w:val="00595B52"/>
    <w:rsid w:val="005A1A34"/>
    <w:rsid w:val="005A1E67"/>
    <w:rsid w:val="005A227B"/>
    <w:rsid w:val="005A3E45"/>
    <w:rsid w:val="005A4071"/>
    <w:rsid w:val="005A4719"/>
    <w:rsid w:val="005A4DE7"/>
    <w:rsid w:val="005A74B8"/>
    <w:rsid w:val="005A7AF4"/>
    <w:rsid w:val="005A7E2F"/>
    <w:rsid w:val="005B0D61"/>
    <w:rsid w:val="005B10CC"/>
    <w:rsid w:val="005B2906"/>
    <w:rsid w:val="005B292A"/>
    <w:rsid w:val="005B49C1"/>
    <w:rsid w:val="005B65C0"/>
    <w:rsid w:val="005B66AE"/>
    <w:rsid w:val="005B6819"/>
    <w:rsid w:val="005B76EF"/>
    <w:rsid w:val="005C0A5B"/>
    <w:rsid w:val="005C4476"/>
    <w:rsid w:val="005C5771"/>
    <w:rsid w:val="005C662A"/>
    <w:rsid w:val="005D1DD8"/>
    <w:rsid w:val="005D4222"/>
    <w:rsid w:val="005D4D91"/>
    <w:rsid w:val="005D6AC0"/>
    <w:rsid w:val="005D702E"/>
    <w:rsid w:val="005D728B"/>
    <w:rsid w:val="005E14F0"/>
    <w:rsid w:val="005E1969"/>
    <w:rsid w:val="005E37AD"/>
    <w:rsid w:val="005E4D22"/>
    <w:rsid w:val="005E4F80"/>
    <w:rsid w:val="005E5360"/>
    <w:rsid w:val="005E590F"/>
    <w:rsid w:val="005E738B"/>
    <w:rsid w:val="005F0A2B"/>
    <w:rsid w:val="005F10F0"/>
    <w:rsid w:val="005F190A"/>
    <w:rsid w:val="005F244B"/>
    <w:rsid w:val="005F313B"/>
    <w:rsid w:val="005F3D4F"/>
    <w:rsid w:val="005F46AE"/>
    <w:rsid w:val="005F51D3"/>
    <w:rsid w:val="005F585B"/>
    <w:rsid w:val="005F5A47"/>
    <w:rsid w:val="005F5EEF"/>
    <w:rsid w:val="005F7E23"/>
    <w:rsid w:val="00600647"/>
    <w:rsid w:val="00601277"/>
    <w:rsid w:val="00601A32"/>
    <w:rsid w:val="006028B1"/>
    <w:rsid w:val="0060381C"/>
    <w:rsid w:val="006042F9"/>
    <w:rsid w:val="00605265"/>
    <w:rsid w:val="00606AE8"/>
    <w:rsid w:val="006078CA"/>
    <w:rsid w:val="00607936"/>
    <w:rsid w:val="00610EFD"/>
    <w:rsid w:val="00612578"/>
    <w:rsid w:val="0061400E"/>
    <w:rsid w:val="006145F5"/>
    <w:rsid w:val="00614ABD"/>
    <w:rsid w:val="00615636"/>
    <w:rsid w:val="0061660B"/>
    <w:rsid w:val="00620EA4"/>
    <w:rsid w:val="006215D1"/>
    <w:rsid w:val="006223A5"/>
    <w:rsid w:val="00623C77"/>
    <w:rsid w:val="006244B1"/>
    <w:rsid w:val="00624552"/>
    <w:rsid w:val="0062574C"/>
    <w:rsid w:val="006262AF"/>
    <w:rsid w:val="0062652A"/>
    <w:rsid w:val="00626FB7"/>
    <w:rsid w:val="00630AA7"/>
    <w:rsid w:val="00631C3C"/>
    <w:rsid w:val="0063310C"/>
    <w:rsid w:val="00633602"/>
    <w:rsid w:val="00633EC7"/>
    <w:rsid w:val="0063409C"/>
    <w:rsid w:val="00634857"/>
    <w:rsid w:val="0063702B"/>
    <w:rsid w:val="006371BD"/>
    <w:rsid w:val="006403BA"/>
    <w:rsid w:val="006414CA"/>
    <w:rsid w:val="006456BA"/>
    <w:rsid w:val="006477CC"/>
    <w:rsid w:val="0065010B"/>
    <w:rsid w:val="006504C0"/>
    <w:rsid w:val="006514AF"/>
    <w:rsid w:val="00651CDF"/>
    <w:rsid w:val="00651F55"/>
    <w:rsid w:val="00652233"/>
    <w:rsid w:val="00652968"/>
    <w:rsid w:val="006536C2"/>
    <w:rsid w:val="00653753"/>
    <w:rsid w:val="00653C93"/>
    <w:rsid w:val="00654ADA"/>
    <w:rsid w:val="006556AB"/>
    <w:rsid w:val="006607DB"/>
    <w:rsid w:val="006607F3"/>
    <w:rsid w:val="00660FA3"/>
    <w:rsid w:val="006612B5"/>
    <w:rsid w:val="006615FF"/>
    <w:rsid w:val="00662232"/>
    <w:rsid w:val="00662C47"/>
    <w:rsid w:val="00662C5C"/>
    <w:rsid w:val="00664027"/>
    <w:rsid w:val="00664710"/>
    <w:rsid w:val="00665213"/>
    <w:rsid w:val="00665273"/>
    <w:rsid w:val="0066529A"/>
    <w:rsid w:val="006659E3"/>
    <w:rsid w:val="00670172"/>
    <w:rsid w:val="00671E0D"/>
    <w:rsid w:val="00671F8E"/>
    <w:rsid w:val="00672DF8"/>
    <w:rsid w:val="006746F5"/>
    <w:rsid w:val="00674D71"/>
    <w:rsid w:val="00680A5A"/>
    <w:rsid w:val="00680CDE"/>
    <w:rsid w:val="00681F89"/>
    <w:rsid w:val="00682ADD"/>
    <w:rsid w:val="00682FA7"/>
    <w:rsid w:val="00683068"/>
    <w:rsid w:val="00683A5B"/>
    <w:rsid w:val="00683BD3"/>
    <w:rsid w:val="006843E7"/>
    <w:rsid w:val="00684FB5"/>
    <w:rsid w:val="00685C02"/>
    <w:rsid w:val="00686AF8"/>
    <w:rsid w:val="00686B40"/>
    <w:rsid w:val="0068746F"/>
    <w:rsid w:val="0068797D"/>
    <w:rsid w:val="006905EC"/>
    <w:rsid w:val="0069071E"/>
    <w:rsid w:val="00691292"/>
    <w:rsid w:val="00691A04"/>
    <w:rsid w:val="00691A40"/>
    <w:rsid w:val="006921AC"/>
    <w:rsid w:val="006946E9"/>
    <w:rsid w:val="00695046"/>
    <w:rsid w:val="00695979"/>
    <w:rsid w:val="00696F5B"/>
    <w:rsid w:val="0069729F"/>
    <w:rsid w:val="006975B5"/>
    <w:rsid w:val="006A3209"/>
    <w:rsid w:val="006A5034"/>
    <w:rsid w:val="006A581D"/>
    <w:rsid w:val="006B0C80"/>
    <w:rsid w:val="006B2446"/>
    <w:rsid w:val="006B28C1"/>
    <w:rsid w:val="006B39FF"/>
    <w:rsid w:val="006B5261"/>
    <w:rsid w:val="006B5361"/>
    <w:rsid w:val="006B589E"/>
    <w:rsid w:val="006B58D8"/>
    <w:rsid w:val="006B599A"/>
    <w:rsid w:val="006B5DA5"/>
    <w:rsid w:val="006B5F62"/>
    <w:rsid w:val="006B6D67"/>
    <w:rsid w:val="006B783E"/>
    <w:rsid w:val="006B7861"/>
    <w:rsid w:val="006B7E13"/>
    <w:rsid w:val="006C0A8C"/>
    <w:rsid w:val="006C1433"/>
    <w:rsid w:val="006C32A8"/>
    <w:rsid w:val="006C3AB6"/>
    <w:rsid w:val="006C3BB8"/>
    <w:rsid w:val="006C594A"/>
    <w:rsid w:val="006D0189"/>
    <w:rsid w:val="006D0354"/>
    <w:rsid w:val="006D03BC"/>
    <w:rsid w:val="006D18D9"/>
    <w:rsid w:val="006D3C73"/>
    <w:rsid w:val="006D4BC2"/>
    <w:rsid w:val="006D65F1"/>
    <w:rsid w:val="006D6603"/>
    <w:rsid w:val="006D71B8"/>
    <w:rsid w:val="006E1EDF"/>
    <w:rsid w:val="006E22FB"/>
    <w:rsid w:val="006E2B0B"/>
    <w:rsid w:val="006E2C42"/>
    <w:rsid w:val="006E3996"/>
    <w:rsid w:val="006E3C2E"/>
    <w:rsid w:val="006E4C0F"/>
    <w:rsid w:val="006E5337"/>
    <w:rsid w:val="006E538E"/>
    <w:rsid w:val="006E5ABA"/>
    <w:rsid w:val="006E658E"/>
    <w:rsid w:val="006E6A48"/>
    <w:rsid w:val="006E7B13"/>
    <w:rsid w:val="006F1A31"/>
    <w:rsid w:val="006F1E29"/>
    <w:rsid w:val="006F1EE7"/>
    <w:rsid w:val="006F2615"/>
    <w:rsid w:val="006F266A"/>
    <w:rsid w:val="006F42A7"/>
    <w:rsid w:val="006F516B"/>
    <w:rsid w:val="006F51FD"/>
    <w:rsid w:val="006F5A31"/>
    <w:rsid w:val="00700C46"/>
    <w:rsid w:val="00702259"/>
    <w:rsid w:val="0070307D"/>
    <w:rsid w:val="007038A8"/>
    <w:rsid w:val="00703B0B"/>
    <w:rsid w:val="00704222"/>
    <w:rsid w:val="0070518C"/>
    <w:rsid w:val="0070709B"/>
    <w:rsid w:val="0070795A"/>
    <w:rsid w:val="00707CA1"/>
    <w:rsid w:val="00712F75"/>
    <w:rsid w:val="007146A2"/>
    <w:rsid w:val="00715CB3"/>
    <w:rsid w:val="0071650D"/>
    <w:rsid w:val="00716716"/>
    <w:rsid w:val="00716AF2"/>
    <w:rsid w:val="007177E3"/>
    <w:rsid w:val="00717A45"/>
    <w:rsid w:val="0072027F"/>
    <w:rsid w:val="00720C76"/>
    <w:rsid w:val="0072266E"/>
    <w:rsid w:val="00722B5B"/>
    <w:rsid w:val="0072313C"/>
    <w:rsid w:val="007300AE"/>
    <w:rsid w:val="0073051B"/>
    <w:rsid w:val="00730568"/>
    <w:rsid w:val="007324E0"/>
    <w:rsid w:val="0073456D"/>
    <w:rsid w:val="0073506D"/>
    <w:rsid w:val="0073585E"/>
    <w:rsid w:val="0074100F"/>
    <w:rsid w:val="00741087"/>
    <w:rsid w:val="00741DFE"/>
    <w:rsid w:val="0074221B"/>
    <w:rsid w:val="00744664"/>
    <w:rsid w:val="007451F4"/>
    <w:rsid w:val="0074600B"/>
    <w:rsid w:val="00746E6D"/>
    <w:rsid w:val="007477C8"/>
    <w:rsid w:val="00747E8A"/>
    <w:rsid w:val="0075080A"/>
    <w:rsid w:val="007522C8"/>
    <w:rsid w:val="00752689"/>
    <w:rsid w:val="00752C59"/>
    <w:rsid w:val="00755DC9"/>
    <w:rsid w:val="00756B45"/>
    <w:rsid w:val="00756DEC"/>
    <w:rsid w:val="00762068"/>
    <w:rsid w:val="00762C68"/>
    <w:rsid w:val="00763320"/>
    <w:rsid w:val="00763480"/>
    <w:rsid w:val="007648BF"/>
    <w:rsid w:val="00765263"/>
    <w:rsid w:val="0076661E"/>
    <w:rsid w:val="007669E7"/>
    <w:rsid w:val="00770FAA"/>
    <w:rsid w:val="007722A9"/>
    <w:rsid w:val="0077268D"/>
    <w:rsid w:val="00772838"/>
    <w:rsid w:val="0077360F"/>
    <w:rsid w:val="0077393D"/>
    <w:rsid w:val="00773EEC"/>
    <w:rsid w:val="007741A7"/>
    <w:rsid w:val="007748A2"/>
    <w:rsid w:val="00774D8D"/>
    <w:rsid w:val="007752EA"/>
    <w:rsid w:val="00775BB8"/>
    <w:rsid w:val="0078161D"/>
    <w:rsid w:val="0078162A"/>
    <w:rsid w:val="00782E51"/>
    <w:rsid w:val="00783A26"/>
    <w:rsid w:val="00783B1D"/>
    <w:rsid w:val="00784DCD"/>
    <w:rsid w:val="00786918"/>
    <w:rsid w:val="00786955"/>
    <w:rsid w:val="00786D3A"/>
    <w:rsid w:val="007875F4"/>
    <w:rsid w:val="00787B90"/>
    <w:rsid w:val="00787E76"/>
    <w:rsid w:val="007906B8"/>
    <w:rsid w:val="00795A71"/>
    <w:rsid w:val="00796A33"/>
    <w:rsid w:val="00796FCD"/>
    <w:rsid w:val="00797BC6"/>
    <w:rsid w:val="007A01AB"/>
    <w:rsid w:val="007A039F"/>
    <w:rsid w:val="007A1313"/>
    <w:rsid w:val="007A28FA"/>
    <w:rsid w:val="007A3983"/>
    <w:rsid w:val="007A3D41"/>
    <w:rsid w:val="007A4A45"/>
    <w:rsid w:val="007A4C2F"/>
    <w:rsid w:val="007A5282"/>
    <w:rsid w:val="007A56D1"/>
    <w:rsid w:val="007A7021"/>
    <w:rsid w:val="007B0C47"/>
    <w:rsid w:val="007B2010"/>
    <w:rsid w:val="007B2205"/>
    <w:rsid w:val="007B22EB"/>
    <w:rsid w:val="007B299E"/>
    <w:rsid w:val="007B2C54"/>
    <w:rsid w:val="007B4051"/>
    <w:rsid w:val="007B474B"/>
    <w:rsid w:val="007B4E9E"/>
    <w:rsid w:val="007B5DF1"/>
    <w:rsid w:val="007B637E"/>
    <w:rsid w:val="007B6701"/>
    <w:rsid w:val="007B7E48"/>
    <w:rsid w:val="007C2A3C"/>
    <w:rsid w:val="007C4101"/>
    <w:rsid w:val="007C4CB9"/>
    <w:rsid w:val="007C53BA"/>
    <w:rsid w:val="007C7E90"/>
    <w:rsid w:val="007D0F73"/>
    <w:rsid w:val="007D160D"/>
    <w:rsid w:val="007D162D"/>
    <w:rsid w:val="007D1D27"/>
    <w:rsid w:val="007D2B7F"/>
    <w:rsid w:val="007D4FB4"/>
    <w:rsid w:val="007D5432"/>
    <w:rsid w:val="007D5561"/>
    <w:rsid w:val="007D708B"/>
    <w:rsid w:val="007D72E3"/>
    <w:rsid w:val="007D7535"/>
    <w:rsid w:val="007E05E0"/>
    <w:rsid w:val="007E19F2"/>
    <w:rsid w:val="007E28AD"/>
    <w:rsid w:val="007E2D22"/>
    <w:rsid w:val="007E3503"/>
    <w:rsid w:val="007E5A80"/>
    <w:rsid w:val="007E6C2C"/>
    <w:rsid w:val="007E6CA1"/>
    <w:rsid w:val="007E71D2"/>
    <w:rsid w:val="007E75AE"/>
    <w:rsid w:val="007F0530"/>
    <w:rsid w:val="007F180F"/>
    <w:rsid w:val="007F30FF"/>
    <w:rsid w:val="007F318D"/>
    <w:rsid w:val="007F394B"/>
    <w:rsid w:val="007F4B48"/>
    <w:rsid w:val="007F612B"/>
    <w:rsid w:val="00800C12"/>
    <w:rsid w:val="00800EA2"/>
    <w:rsid w:val="008026BC"/>
    <w:rsid w:val="00802725"/>
    <w:rsid w:val="008053AE"/>
    <w:rsid w:val="00807075"/>
    <w:rsid w:val="00807143"/>
    <w:rsid w:val="00807875"/>
    <w:rsid w:val="00807A75"/>
    <w:rsid w:val="0081126A"/>
    <w:rsid w:val="0081153E"/>
    <w:rsid w:val="008122C8"/>
    <w:rsid w:val="008122DB"/>
    <w:rsid w:val="00812F15"/>
    <w:rsid w:val="008136A1"/>
    <w:rsid w:val="00813E31"/>
    <w:rsid w:val="00815909"/>
    <w:rsid w:val="00816CCB"/>
    <w:rsid w:val="00817EA5"/>
    <w:rsid w:val="0082322D"/>
    <w:rsid w:val="0082374B"/>
    <w:rsid w:val="0082480A"/>
    <w:rsid w:val="00824A81"/>
    <w:rsid w:val="008268CF"/>
    <w:rsid w:val="00826D4A"/>
    <w:rsid w:val="00827C0E"/>
    <w:rsid w:val="008302C9"/>
    <w:rsid w:val="008303DF"/>
    <w:rsid w:val="00833ABC"/>
    <w:rsid w:val="00833B42"/>
    <w:rsid w:val="00833F04"/>
    <w:rsid w:val="00834F38"/>
    <w:rsid w:val="00835A3F"/>
    <w:rsid w:val="00836AF4"/>
    <w:rsid w:val="00837D1F"/>
    <w:rsid w:val="00840034"/>
    <w:rsid w:val="00840D79"/>
    <w:rsid w:val="00841083"/>
    <w:rsid w:val="00842541"/>
    <w:rsid w:val="0084287D"/>
    <w:rsid w:val="0085054E"/>
    <w:rsid w:val="0085099F"/>
    <w:rsid w:val="008524A5"/>
    <w:rsid w:val="00852F53"/>
    <w:rsid w:val="00854394"/>
    <w:rsid w:val="00855929"/>
    <w:rsid w:val="0085635C"/>
    <w:rsid w:val="00857340"/>
    <w:rsid w:val="00857A33"/>
    <w:rsid w:val="00857EF5"/>
    <w:rsid w:val="00860780"/>
    <w:rsid w:val="00863810"/>
    <w:rsid w:val="00864C84"/>
    <w:rsid w:val="008654B9"/>
    <w:rsid w:val="00866101"/>
    <w:rsid w:val="00873CBF"/>
    <w:rsid w:val="00873D64"/>
    <w:rsid w:val="00875428"/>
    <w:rsid w:val="0087565C"/>
    <w:rsid w:val="00876636"/>
    <w:rsid w:val="0087720D"/>
    <w:rsid w:val="00877385"/>
    <w:rsid w:val="0087790F"/>
    <w:rsid w:val="00880765"/>
    <w:rsid w:val="00881479"/>
    <w:rsid w:val="008819BE"/>
    <w:rsid w:val="00885D0B"/>
    <w:rsid w:val="00886E3F"/>
    <w:rsid w:val="008877DA"/>
    <w:rsid w:val="00887826"/>
    <w:rsid w:val="00887A3D"/>
    <w:rsid w:val="00890B9D"/>
    <w:rsid w:val="00891511"/>
    <w:rsid w:val="00891C69"/>
    <w:rsid w:val="00891FB2"/>
    <w:rsid w:val="008938B8"/>
    <w:rsid w:val="00894363"/>
    <w:rsid w:val="0089452F"/>
    <w:rsid w:val="00894EFB"/>
    <w:rsid w:val="00895AC2"/>
    <w:rsid w:val="00897E2A"/>
    <w:rsid w:val="008A0048"/>
    <w:rsid w:val="008A0148"/>
    <w:rsid w:val="008A2121"/>
    <w:rsid w:val="008A3821"/>
    <w:rsid w:val="008A3877"/>
    <w:rsid w:val="008A3E62"/>
    <w:rsid w:val="008A43DB"/>
    <w:rsid w:val="008A5BC5"/>
    <w:rsid w:val="008A5BDD"/>
    <w:rsid w:val="008A6880"/>
    <w:rsid w:val="008A7636"/>
    <w:rsid w:val="008A7667"/>
    <w:rsid w:val="008A78BF"/>
    <w:rsid w:val="008A7938"/>
    <w:rsid w:val="008B045D"/>
    <w:rsid w:val="008B0678"/>
    <w:rsid w:val="008B103A"/>
    <w:rsid w:val="008B1892"/>
    <w:rsid w:val="008B20F1"/>
    <w:rsid w:val="008B25C7"/>
    <w:rsid w:val="008B3EB1"/>
    <w:rsid w:val="008B45C7"/>
    <w:rsid w:val="008B55D4"/>
    <w:rsid w:val="008B6102"/>
    <w:rsid w:val="008C09BB"/>
    <w:rsid w:val="008C179B"/>
    <w:rsid w:val="008C42A5"/>
    <w:rsid w:val="008C4547"/>
    <w:rsid w:val="008C7E52"/>
    <w:rsid w:val="008D0A17"/>
    <w:rsid w:val="008D2092"/>
    <w:rsid w:val="008D4A26"/>
    <w:rsid w:val="008D661C"/>
    <w:rsid w:val="008D7FAB"/>
    <w:rsid w:val="008E0C54"/>
    <w:rsid w:val="008E172C"/>
    <w:rsid w:val="008E195F"/>
    <w:rsid w:val="008E25E4"/>
    <w:rsid w:val="008E43BD"/>
    <w:rsid w:val="008E5222"/>
    <w:rsid w:val="008F0357"/>
    <w:rsid w:val="008F06F7"/>
    <w:rsid w:val="008F0851"/>
    <w:rsid w:val="008F0DEF"/>
    <w:rsid w:val="008F17AF"/>
    <w:rsid w:val="008F20E7"/>
    <w:rsid w:val="008F58B9"/>
    <w:rsid w:val="008F629E"/>
    <w:rsid w:val="008F63A0"/>
    <w:rsid w:val="008F7316"/>
    <w:rsid w:val="00902537"/>
    <w:rsid w:val="00902586"/>
    <w:rsid w:val="0090511B"/>
    <w:rsid w:val="0090658F"/>
    <w:rsid w:val="00907E46"/>
    <w:rsid w:val="00912EBC"/>
    <w:rsid w:val="00914936"/>
    <w:rsid w:val="00915957"/>
    <w:rsid w:val="0091753E"/>
    <w:rsid w:val="00917F0D"/>
    <w:rsid w:val="00921912"/>
    <w:rsid w:val="009238C0"/>
    <w:rsid w:val="00924430"/>
    <w:rsid w:val="00925F65"/>
    <w:rsid w:val="0092783B"/>
    <w:rsid w:val="00927C1B"/>
    <w:rsid w:val="00927D79"/>
    <w:rsid w:val="00930E4F"/>
    <w:rsid w:val="0093280A"/>
    <w:rsid w:val="00933CDD"/>
    <w:rsid w:val="00934786"/>
    <w:rsid w:val="0093658B"/>
    <w:rsid w:val="00936F00"/>
    <w:rsid w:val="00940ABC"/>
    <w:rsid w:val="00941BBC"/>
    <w:rsid w:val="0094410D"/>
    <w:rsid w:val="0094418E"/>
    <w:rsid w:val="00946C7C"/>
    <w:rsid w:val="0094777F"/>
    <w:rsid w:val="00950364"/>
    <w:rsid w:val="0095047A"/>
    <w:rsid w:val="00951AA0"/>
    <w:rsid w:val="0095268C"/>
    <w:rsid w:val="0095372B"/>
    <w:rsid w:val="0095376D"/>
    <w:rsid w:val="00953D0D"/>
    <w:rsid w:val="00954697"/>
    <w:rsid w:val="00954F71"/>
    <w:rsid w:val="00955184"/>
    <w:rsid w:val="009555DB"/>
    <w:rsid w:val="0095612C"/>
    <w:rsid w:val="0095798D"/>
    <w:rsid w:val="0096065A"/>
    <w:rsid w:val="009606F8"/>
    <w:rsid w:val="00960847"/>
    <w:rsid w:val="00960C99"/>
    <w:rsid w:val="00960EAD"/>
    <w:rsid w:val="009614C1"/>
    <w:rsid w:val="00963BE5"/>
    <w:rsid w:val="00965655"/>
    <w:rsid w:val="00965E68"/>
    <w:rsid w:val="009671AE"/>
    <w:rsid w:val="00967E60"/>
    <w:rsid w:val="00970A52"/>
    <w:rsid w:val="00972B82"/>
    <w:rsid w:val="00974B33"/>
    <w:rsid w:val="0097510E"/>
    <w:rsid w:val="009757BC"/>
    <w:rsid w:val="009758C2"/>
    <w:rsid w:val="0097693E"/>
    <w:rsid w:val="009777F5"/>
    <w:rsid w:val="00980B7A"/>
    <w:rsid w:val="009826E0"/>
    <w:rsid w:val="009833DF"/>
    <w:rsid w:val="0098340D"/>
    <w:rsid w:val="009845D8"/>
    <w:rsid w:val="00984AFC"/>
    <w:rsid w:val="009851C4"/>
    <w:rsid w:val="00985359"/>
    <w:rsid w:val="00986E47"/>
    <w:rsid w:val="00991AE9"/>
    <w:rsid w:val="00991EFB"/>
    <w:rsid w:val="00991F88"/>
    <w:rsid w:val="009941CF"/>
    <w:rsid w:val="00994E49"/>
    <w:rsid w:val="009958E8"/>
    <w:rsid w:val="009959EC"/>
    <w:rsid w:val="00996647"/>
    <w:rsid w:val="009A0552"/>
    <w:rsid w:val="009A0B35"/>
    <w:rsid w:val="009A0D9D"/>
    <w:rsid w:val="009A0FC2"/>
    <w:rsid w:val="009A101A"/>
    <w:rsid w:val="009A130A"/>
    <w:rsid w:val="009A30B7"/>
    <w:rsid w:val="009A329B"/>
    <w:rsid w:val="009A5322"/>
    <w:rsid w:val="009A60AE"/>
    <w:rsid w:val="009A772B"/>
    <w:rsid w:val="009B05E4"/>
    <w:rsid w:val="009B096F"/>
    <w:rsid w:val="009B1CEB"/>
    <w:rsid w:val="009B2828"/>
    <w:rsid w:val="009B36D3"/>
    <w:rsid w:val="009B4697"/>
    <w:rsid w:val="009B4B2A"/>
    <w:rsid w:val="009B6574"/>
    <w:rsid w:val="009B7674"/>
    <w:rsid w:val="009C0D0D"/>
    <w:rsid w:val="009C0F29"/>
    <w:rsid w:val="009C123C"/>
    <w:rsid w:val="009C28CA"/>
    <w:rsid w:val="009C2A04"/>
    <w:rsid w:val="009C4299"/>
    <w:rsid w:val="009C5F1F"/>
    <w:rsid w:val="009C7835"/>
    <w:rsid w:val="009D03FF"/>
    <w:rsid w:val="009D10C5"/>
    <w:rsid w:val="009D1BFF"/>
    <w:rsid w:val="009D238F"/>
    <w:rsid w:val="009D24AC"/>
    <w:rsid w:val="009D2E0D"/>
    <w:rsid w:val="009D492A"/>
    <w:rsid w:val="009D5286"/>
    <w:rsid w:val="009D5741"/>
    <w:rsid w:val="009D613D"/>
    <w:rsid w:val="009D7A54"/>
    <w:rsid w:val="009E0607"/>
    <w:rsid w:val="009E0874"/>
    <w:rsid w:val="009E11C6"/>
    <w:rsid w:val="009E1794"/>
    <w:rsid w:val="009E18E4"/>
    <w:rsid w:val="009E1D7A"/>
    <w:rsid w:val="009E2927"/>
    <w:rsid w:val="009E4E95"/>
    <w:rsid w:val="009E50CB"/>
    <w:rsid w:val="009E5C9D"/>
    <w:rsid w:val="009E71E3"/>
    <w:rsid w:val="009F1498"/>
    <w:rsid w:val="009F1B8B"/>
    <w:rsid w:val="009F3524"/>
    <w:rsid w:val="009F40D2"/>
    <w:rsid w:val="009F541B"/>
    <w:rsid w:val="009F6A10"/>
    <w:rsid w:val="009F6BD4"/>
    <w:rsid w:val="009F70AB"/>
    <w:rsid w:val="00A002DF"/>
    <w:rsid w:val="00A006CC"/>
    <w:rsid w:val="00A00884"/>
    <w:rsid w:val="00A00A0F"/>
    <w:rsid w:val="00A00B0F"/>
    <w:rsid w:val="00A01C7A"/>
    <w:rsid w:val="00A024CF"/>
    <w:rsid w:val="00A029BB"/>
    <w:rsid w:val="00A0429D"/>
    <w:rsid w:val="00A05DE5"/>
    <w:rsid w:val="00A1226D"/>
    <w:rsid w:val="00A12981"/>
    <w:rsid w:val="00A17203"/>
    <w:rsid w:val="00A22904"/>
    <w:rsid w:val="00A22ADC"/>
    <w:rsid w:val="00A23A11"/>
    <w:rsid w:val="00A2509A"/>
    <w:rsid w:val="00A27347"/>
    <w:rsid w:val="00A273D3"/>
    <w:rsid w:val="00A3014A"/>
    <w:rsid w:val="00A3059A"/>
    <w:rsid w:val="00A30FB3"/>
    <w:rsid w:val="00A312B0"/>
    <w:rsid w:val="00A31987"/>
    <w:rsid w:val="00A326E2"/>
    <w:rsid w:val="00A34D8D"/>
    <w:rsid w:val="00A3527B"/>
    <w:rsid w:val="00A37C25"/>
    <w:rsid w:val="00A41314"/>
    <w:rsid w:val="00A42DAF"/>
    <w:rsid w:val="00A42FDE"/>
    <w:rsid w:val="00A438C6"/>
    <w:rsid w:val="00A44315"/>
    <w:rsid w:val="00A4476F"/>
    <w:rsid w:val="00A45BFF"/>
    <w:rsid w:val="00A45FF7"/>
    <w:rsid w:val="00A47133"/>
    <w:rsid w:val="00A47ED3"/>
    <w:rsid w:val="00A52264"/>
    <w:rsid w:val="00A52BDA"/>
    <w:rsid w:val="00A54D64"/>
    <w:rsid w:val="00A56DDC"/>
    <w:rsid w:val="00A62AFD"/>
    <w:rsid w:val="00A62D35"/>
    <w:rsid w:val="00A63829"/>
    <w:rsid w:val="00A63DFB"/>
    <w:rsid w:val="00A643FB"/>
    <w:rsid w:val="00A649F6"/>
    <w:rsid w:val="00A66C06"/>
    <w:rsid w:val="00A70924"/>
    <w:rsid w:val="00A718B2"/>
    <w:rsid w:val="00A72F9B"/>
    <w:rsid w:val="00A736CF"/>
    <w:rsid w:val="00A80CF9"/>
    <w:rsid w:val="00A80FDA"/>
    <w:rsid w:val="00A8284D"/>
    <w:rsid w:val="00A82ED4"/>
    <w:rsid w:val="00A8393B"/>
    <w:rsid w:val="00A84D40"/>
    <w:rsid w:val="00A8522A"/>
    <w:rsid w:val="00A878CF"/>
    <w:rsid w:val="00A87DF7"/>
    <w:rsid w:val="00A90095"/>
    <w:rsid w:val="00A90A1A"/>
    <w:rsid w:val="00A914BF"/>
    <w:rsid w:val="00A92A59"/>
    <w:rsid w:val="00A93C27"/>
    <w:rsid w:val="00A941BC"/>
    <w:rsid w:val="00A971D2"/>
    <w:rsid w:val="00A97875"/>
    <w:rsid w:val="00AA1999"/>
    <w:rsid w:val="00AA40B1"/>
    <w:rsid w:val="00AA45A1"/>
    <w:rsid w:val="00AA49B5"/>
    <w:rsid w:val="00AA630C"/>
    <w:rsid w:val="00AA72BC"/>
    <w:rsid w:val="00AA7AC4"/>
    <w:rsid w:val="00AB035E"/>
    <w:rsid w:val="00AB06AA"/>
    <w:rsid w:val="00AB0F2D"/>
    <w:rsid w:val="00AB18B3"/>
    <w:rsid w:val="00AB197F"/>
    <w:rsid w:val="00AB4345"/>
    <w:rsid w:val="00AB45A4"/>
    <w:rsid w:val="00AB46E4"/>
    <w:rsid w:val="00AB52BB"/>
    <w:rsid w:val="00AB6219"/>
    <w:rsid w:val="00AB74C0"/>
    <w:rsid w:val="00AB7879"/>
    <w:rsid w:val="00AB7F2D"/>
    <w:rsid w:val="00AC4A4F"/>
    <w:rsid w:val="00AC5010"/>
    <w:rsid w:val="00AC6B30"/>
    <w:rsid w:val="00AD1849"/>
    <w:rsid w:val="00AD46D4"/>
    <w:rsid w:val="00AD4884"/>
    <w:rsid w:val="00AD5023"/>
    <w:rsid w:val="00AD56E1"/>
    <w:rsid w:val="00AD58F3"/>
    <w:rsid w:val="00AD5E1A"/>
    <w:rsid w:val="00AD6068"/>
    <w:rsid w:val="00AD6880"/>
    <w:rsid w:val="00AD7521"/>
    <w:rsid w:val="00AD7D9F"/>
    <w:rsid w:val="00AE0A07"/>
    <w:rsid w:val="00AE2228"/>
    <w:rsid w:val="00AE2FBF"/>
    <w:rsid w:val="00AE4F15"/>
    <w:rsid w:val="00AE664F"/>
    <w:rsid w:val="00AE6A2B"/>
    <w:rsid w:val="00AE6E48"/>
    <w:rsid w:val="00AF1100"/>
    <w:rsid w:val="00AF4DD0"/>
    <w:rsid w:val="00AF57BA"/>
    <w:rsid w:val="00AF601A"/>
    <w:rsid w:val="00AF6BFD"/>
    <w:rsid w:val="00AF6DB7"/>
    <w:rsid w:val="00B002B9"/>
    <w:rsid w:val="00B00750"/>
    <w:rsid w:val="00B0097C"/>
    <w:rsid w:val="00B02C13"/>
    <w:rsid w:val="00B02EA9"/>
    <w:rsid w:val="00B038E2"/>
    <w:rsid w:val="00B041D3"/>
    <w:rsid w:val="00B042DF"/>
    <w:rsid w:val="00B04BAF"/>
    <w:rsid w:val="00B04CC1"/>
    <w:rsid w:val="00B0765F"/>
    <w:rsid w:val="00B1215B"/>
    <w:rsid w:val="00B1273A"/>
    <w:rsid w:val="00B13C6E"/>
    <w:rsid w:val="00B1493E"/>
    <w:rsid w:val="00B14AA9"/>
    <w:rsid w:val="00B165FA"/>
    <w:rsid w:val="00B16941"/>
    <w:rsid w:val="00B2190F"/>
    <w:rsid w:val="00B22E20"/>
    <w:rsid w:val="00B245ED"/>
    <w:rsid w:val="00B25809"/>
    <w:rsid w:val="00B25B1D"/>
    <w:rsid w:val="00B26209"/>
    <w:rsid w:val="00B26A88"/>
    <w:rsid w:val="00B31628"/>
    <w:rsid w:val="00B32ED9"/>
    <w:rsid w:val="00B32EEA"/>
    <w:rsid w:val="00B34C0C"/>
    <w:rsid w:val="00B34D26"/>
    <w:rsid w:val="00B35588"/>
    <w:rsid w:val="00B35D01"/>
    <w:rsid w:val="00B3616A"/>
    <w:rsid w:val="00B366CB"/>
    <w:rsid w:val="00B4020F"/>
    <w:rsid w:val="00B4034B"/>
    <w:rsid w:val="00B40A6F"/>
    <w:rsid w:val="00B413B7"/>
    <w:rsid w:val="00B41881"/>
    <w:rsid w:val="00B426AB"/>
    <w:rsid w:val="00B44DC1"/>
    <w:rsid w:val="00B451C8"/>
    <w:rsid w:val="00B45881"/>
    <w:rsid w:val="00B46EB8"/>
    <w:rsid w:val="00B479A4"/>
    <w:rsid w:val="00B50400"/>
    <w:rsid w:val="00B50F4A"/>
    <w:rsid w:val="00B5217B"/>
    <w:rsid w:val="00B545E8"/>
    <w:rsid w:val="00B55160"/>
    <w:rsid w:val="00B55A02"/>
    <w:rsid w:val="00B56804"/>
    <w:rsid w:val="00B5681B"/>
    <w:rsid w:val="00B579F6"/>
    <w:rsid w:val="00B6229D"/>
    <w:rsid w:val="00B6350C"/>
    <w:rsid w:val="00B63E83"/>
    <w:rsid w:val="00B65682"/>
    <w:rsid w:val="00B67825"/>
    <w:rsid w:val="00B70606"/>
    <w:rsid w:val="00B70862"/>
    <w:rsid w:val="00B7200B"/>
    <w:rsid w:val="00B72648"/>
    <w:rsid w:val="00B73B94"/>
    <w:rsid w:val="00B75A47"/>
    <w:rsid w:val="00B80033"/>
    <w:rsid w:val="00B80406"/>
    <w:rsid w:val="00B81987"/>
    <w:rsid w:val="00B8273B"/>
    <w:rsid w:val="00B83A15"/>
    <w:rsid w:val="00B8443B"/>
    <w:rsid w:val="00B856C5"/>
    <w:rsid w:val="00B86AFA"/>
    <w:rsid w:val="00B87605"/>
    <w:rsid w:val="00B90C49"/>
    <w:rsid w:val="00B93CD0"/>
    <w:rsid w:val="00B9485E"/>
    <w:rsid w:val="00B96730"/>
    <w:rsid w:val="00B9719B"/>
    <w:rsid w:val="00BA10AA"/>
    <w:rsid w:val="00BA1B80"/>
    <w:rsid w:val="00BA1F7F"/>
    <w:rsid w:val="00BA365E"/>
    <w:rsid w:val="00BA3CF5"/>
    <w:rsid w:val="00BA5014"/>
    <w:rsid w:val="00BA59E5"/>
    <w:rsid w:val="00BA6166"/>
    <w:rsid w:val="00BA791C"/>
    <w:rsid w:val="00BB2913"/>
    <w:rsid w:val="00BB2990"/>
    <w:rsid w:val="00BB35EE"/>
    <w:rsid w:val="00BB37BF"/>
    <w:rsid w:val="00BB3BB1"/>
    <w:rsid w:val="00BB4586"/>
    <w:rsid w:val="00BB4E27"/>
    <w:rsid w:val="00BB5696"/>
    <w:rsid w:val="00BC0DEE"/>
    <w:rsid w:val="00BC1734"/>
    <w:rsid w:val="00BC3F69"/>
    <w:rsid w:val="00BC4611"/>
    <w:rsid w:val="00BC4AC6"/>
    <w:rsid w:val="00BC543D"/>
    <w:rsid w:val="00BC56A8"/>
    <w:rsid w:val="00BC66E6"/>
    <w:rsid w:val="00BC6B3B"/>
    <w:rsid w:val="00BC7BDB"/>
    <w:rsid w:val="00BD0242"/>
    <w:rsid w:val="00BD1649"/>
    <w:rsid w:val="00BD1E8C"/>
    <w:rsid w:val="00BD2B21"/>
    <w:rsid w:val="00BD368D"/>
    <w:rsid w:val="00BD596D"/>
    <w:rsid w:val="00BE23B0"/>
    <w:rsid w:val="00BE26BA"/>
    <w:rsid w:val="00BE377A"/>
    <w:rsid w:val="00BE6ED1"/>
    <w:rsid w:val="00BF01B5"/>
    <w:rsid w:val="00BF74BC"/>
    <w:rsid w:val="00BF7B22"/>
    <w:rsid w:val="00C01046"/>
    <w:rsid w:val="00C02844"/>
    <w:rsid w:val="00C029AC"/>
    <w:rsid w:val="00C03669"/>
    <w:rsid w:val="00C045ED"/>
    <w:rsid w:val="00C04BC7"/>
    <w:rsid w:val="00C05519"/>
    <w:rsid w:val="00C064C0"/>
    <w:rsid w:val="00C06846"/>
    <w:rsid w:val="00C0798C"/>
    <w:rsid w:val="00C13073"/>
    <w:rsid w:val="00C13391"/>
    <w:rsid w:val="00C14CB5"/>
    <w:rsid w:val="00C15F76"/>
    <w:rsid w:val="00C164AD"/>
    <w:rsid w:val="00C17E68"/>
    <w:rsid w:val="00C206A5"/>
    <w:rsid w:val="00C20A59"/>
    <w:rsid w:val="00C21535"/>
    <w:rsid w:val="00C2361F"/>
    <w:rsid w:val="00C23B0B"/>
    <w:rsid w:val="00C23D3E"/>
    <w:rsid w:val="00C24B76"/>
    <w:rsid w:val="00C262AA"/>
    <w:rsid w:val="00C263CA"/>
    <w:rsid w:val="00C30EE9"/>
    <w:rsid w:val="00C316F9"/>
    <w:rsid w:val="00C3236A"/>
    <w:rsid w:val="00C32E4C"/>
    <w:rsid w:val="00C33166"/>
    <w:rsid w:val="00C331BF"/>
    <w:rsid w:val="00C33E68"/>
    <w:rsid w:val="00C35F06"/>
    <w:rsid w:val="00C36173"/>
    <w:rsid w:val="00C36B78"/>
    <w:rsid w:val="00C409DE"/>
    <w:rsid w:val="00C41D73"/>
    <w:rsid w:val="00C43F59"/>
    <w:rsid w:val="00C45C8A"/>
    <w:rsid w:val="00C463C0"/>
    <w:rsid w:val="00C46C6A"/>
    <w:rsid w:val="00C47029"/>
    <w:rsid w:val="00C50A5F"/>
    <w:rsid w:val="00C50CC0"/>
    <w:rsid w:val="00C536A8"/>
    <w:rsid w:val="00C53816"/>
    <w:rsid w:val="00C549DA"/>
    <w:rsid w:val="00C54A0E"/>
    <w:rsid w:val="00C5589E"/>
    <w:rsid w:val="00C571EE"/>
    <w:rsid w:val="00C57B32"/>
    <w:rsid w:val="00C57E0C"/>
    <w:rsid w:val="00C60D14"/>
    <w:rsid w:val="00C61B12"/>
    <w:rsid w:val="00C61F3D"/>
    <w:rsid w:val="00C62D5D"/>
    <w:rsid w:val="00C62DBB"/>
    <w:rsid w:val="00C6430F"/>
    <w:rsid w:val="00C661F9"/>
    <w:rsid w:val="00C6642C"/>
    <w:rsid w:val="00C66A64"/>
    <w:rsid w:val="00C66A69"/>
    <w:rsid w:val="00C67848"/>
    <w:rsid w:val="00C67A0B"/>
    <w:rsid w:val="00C67ADF"/>
    <w:rsid w:val="00C71D54"/>
    <w:rsid w:val="00C720C0"/>
    <w:rsid w:val="00C72B89"/>
    <w:rsid w:val="00C7308D"/>
    <w:rsid w:val="00C74B25"/>
    <w:rsid w:val="00C756DB"/>
    <w:rsid w:val="00C756DE"/>
    <w:rsid w:val="00C75F72"/>
    <w:rsid w:val="00C765D6"/>
    <w:rsid w:val="00C80199"/>
    <w:rsid w:val="00C801B8"/>
    <w:rsid w:val="00C802A5"/>
    <w:rsid w:val="00C80F5C"/>
    <w:rsid w:val="00C81C57"/>
    <w:rsid w:val="00C83D7C"/>
    <w:rsid w:val="00C8402B"/>
    <w:rsid w:val="00C84DB3"/>
    <w:rsid w:val="00C853CD"/>
    <w:rsid w:val="00C855D6"/>
    <w:rsid w:val="00C872F3"/>
    <w:rsid w:val="00C90458"/>
    <w:rsid w:val="00C90B8E"/>
    <w:rsid w:val="00C91455"/>
    <w:rsid w:val="00C92B91"/>
    <w:rsid w:val="00C935DA"/>
    <w:rsid w:val="00C93695"/>
    <w:rsid w:val="00C9379D"/>
    <w:rsid w:val="00C93E37"/>
    <w:rsid w:val="00C96F67"/>
    <w:rsid w:val="00CA1E2D"/>
    <w:rsid w:val="00CA2F02"/>
    <w:rsid w:val="00CA5218"/>
    <w:rsid w:val="00CA534F"/>
    <w:rsid w:val="00CA791E"/>
    <w:rsid w:val="00CB0CD3"/>
    <w:rsid w:val="00CB1147"/>
    <w:rsid w:val="00CB2333"/>
    <w:rsid w:val="00CB2564"/>
    <w:rsid w:val="00CB2CB3"/>
    <w:rsid w:val="00CB37A4"/>
    <w:rsid w:val="00CB4C61"/>
    <w:rsid w:val="00CB58AF"/>
    <w:rsid w:val="00CB5E3B"/>
    <w:rsid w:val="00CB6DE1"/>
    <w:rsid w:val="00CC0742"/>
    <w:rsid w:val="00CC2494"/>
    <w:rsid w:val="00CC3A4B"/>
    <w:rsid w:val="00CC45D6"/>
    <w:rsid w:val="00CC570D"/>
    <w:rsid w:val="00CC716F"/>
    <w:rsid w:val="00CC7A4E"/>
    <w:rsid w:val="00CD0A67"/>
    <w:rsid w:val="00CD0DC8"/>
    <w:rsid w:val="00CD149A"/>
    <w:rsid w:val="00CD2787"/>
    <w:rsid w:val="00CD57AF"/>
    <w:rsid w:val="00CD6B9B"/>
    <w:rsid w:val="00CE128C"/>
    <w:rsid w:val="00CE1A5A"/>
    <w:rsid w:val="00CE1F27"/>
    <w:rsid w:val="00CE410D"/>
    <w:rsid w:val="00CE4EB0"/>
    <w:rsid w:val="00CE74B4"/>
    <w:rsid w:val="00CE7613"/>
    <w:rsid w:val="00CF06DA"/>
    <w:rsid w:val="00CF356D"/>
    <w:rsid w:val="00CF3907"/>
    <w:rsid w:val="00CF41F1"/>
    <w:rsid w:val="00CF47D3"/>
    <w:rsid w:val="00CF5EA0"/>
    <w:rsid w:val="00CF60FF"/>
    <w:rsid w:val="00CF62D0"/>
    <w:rsid w:val="00CF63B2"/>
    <w:rsid w:val="00CF732A"/>
    <w:rsid w:val="00CF751C"/>
    <w:rsid w:val="00D00E3D"/>
    <w:rsid w:val="00D014F4"/>
    <w:rsid w:val="00D03584"/>
    <w:rsid w:val="00D05338"/>
    <w:rsid w:val="00D056F9"/>
    <w:rsid w:val="00D05B62"/>
    <w:rsid w:val="00D0601D"/>
    <w:rsid w:val="00D075FB"/>
    <w:rsid w:val="00D109CB"/>
    <w:rsid w:val="00D110FA"/>
    <w:rsid w:val="00D1292D"/>
    <w:rsid w:val="00D12C88"/>
    <w:rsid w:val="00D13EAB"/>
    <w:rsid w:val="00D14004"/>
    <w:rsid w:val="00D14208"/>
    <w:rsid w:val="00D15DDC"/>
    <w:rsid w:val="00D17065"/>
    <w:rsid w:val="00D21CA5"/>
    <w:rsid w:val="00D21D6C"/>
    <w:rsid w:val="00D224FA"/>
    <w:rsid w:val="00D229BB"/>
    <w:rsid w:val="00D22FE7"/>
    <w:rsid w:val="00D25E86"/>
    <w:rsid w:val="00D25ECF"/>
    <w:rsid w:val="00D27F9A"/>
    <w:rsid w:val="00D30F0A"/>
    <w:rsid w:val="00D31845"/>
    <w:rsid w:val="00D3290E"/>
    <w:rsid w:val="00D3440B"/>
    <w:rsid w:val="00D35177"/>
    <w:rsid w:val="00D412B5"/>
    <w:rsid w:val="00D41BA9"/>
    <w:rsid w:val="00D42C28"/>
    <w:rsid w:val="00D42D22"/>
    <w:rsid w:val="00D4317F"/>
    <w:rsid w:val="00D43DFC"/>
    <w:rsid w:val="00D440CC"/>
    <w:rsid w:val="00D44442"/>
    <w:rsid w:val="00D44A7A"/>
    <w:rsid w:val="00D44BFA"/>
    <w:rsid w:val="00D453EB"/>
    <w:rsid w:val="00D45569"/>
    <w:rsid w:val="00D46F89"/>
    <w:rsid w:val="00D507FC"/>
    <w:rsid w:val="00D511C8"/>
    <w:rsid w:val="00D5198E"/>
    <w:rsid w:val="00D520A8"/>
    <w:rsid w:val="00D5542E"/>
    <w:rsid w:val="00D55704"/>
    <w:rsid w:val="00D564F4"/>
    <w:rsid w:val="00D57F62"/>
    <w:rsid w:val="00D600F8"/>
    <w:rsid w:val="00D61B0E"/>
    <w:rsid w:val="00D631BD"/>
    <w:rsid w:val="00D63359"/>
    <w:rsid w:val="00D63F88"/>
    <w:rsid w:val="00D644DF"/>
    <w:rsid w:val="00D6604B"/>
    <w:rsid w:val="00D6698C"/>
    <w:rsid w:val="00D70627"/>
    <w:rsid w:val="00D71FB7"/>
    <w:rsid w:val="00D72403"/>
    <w:rsid w:val="00D72AEC"/>
    <w:rsid w:val="00D746D9"/>
    <w:rsid w:val="00D761EA"/>
    <w:rsid w:val="00D80CE4"/>
    <w:rsid w:val="00D81F2F"/>
    <w:rsid w:val="00D831F5"/>
    <w:rsid w:val="00D83C73"/>
    <w:rsid w:val="00D8433A"/>
    <w:rsid w:val="00D84BA4"/>
    <w:rsid w:val="00D8585A"/>
    <w:rsid w:val="00D8588B"/>
    <w:rsid w:val="00D858BE"/>
    <w:rsid w:val="00D90DDB"/>
    <w:rsid w:val="00D918BC"/>
    <w:rsid w:val="00D9228E"/>
    <w:rsid w:val="00D95F2D"/>
    <w:rsid w:val="00D9638E"/>
    <w:rsid w:val="00D97C66"/>
    <w:rsid w:val="00D97CB0"/>
    <w:rsid w:val="00DA13D2"/>
    <w:rsid w:val="00DA1670"/>
    <w:rsid w:val="00DA2144"/>
    <w:rsid w:val="00DA224A"/>
    <w:rsid w:val="00DA3896"/>
    <w:rsid w:val="00DA5AC3"/>
    <w:rsid w:val="00DA641F"/>
    <w:rsid w:val="00DA6A65"/>
    <w:rsid w:val="00DB096C"/>
    <w:rsid w:val="00DB0CC3"/>
    <w:rsid w:val="00DB20AE"/>
    <w:rsid w:val="00DB250E"/>
    <w:rsid w:val="00DB2E02"/>
    <w:rsid w:val="00DB44A8"/>
    <w:rsid w:val="00DB58F0"/>
    <w:rsid w:val="00DB5D0B"/>
    <w:rsid w:val="00DB7AEF"/>
    <w:rsid w:val="00DC07B6"/>
    <w:rsid w:val="00DC0E50"/>
    <w:rsid w:val="00DC13E4"/>
    <w:rsid w:val="00DC170B"/>
    <w:rsid w:val="00DC25C8"/>
    <w:rsid w:val="00DC5214"/>
    <w:rsid w:val="00DC5643"/>
    <w:rsid w:val="00DC7036"/>
    <w:rsid w:val="00DC7286"/>
    <w:rsid w:val="00DD129F"/>
    <w:rsid w:val="00DD1A74"/>
    <w:rsid w:val="00DD5175"/>
    <w:rsid w:val="00DD56A3"/>
    <w:rsid w:val="00DD5AAB"/>
    <w:rsid w:val="00DD5FC0"/>
    <w:rsid w:val="00DD6BF8"/>
    <w:rsid w:val="00DE05B1"/>
    <w:rsid w:val="00DE0EC3"/>
    <w:rsid w:val="00DE2096"/>
    <w:rsid w:val="00DE2E30"/>
    <w:rsid w:val="00DE3E58"/>
    <w:rsid w:val="00DE561A"/>
    <w:rsid w:val="00DE5FC0"/>
    <w:rsid w:val="00DE7045"/>
    <w:rsid w:val="00DF0166"/>
    <w:rsid w:val="00DF0407"/>
    <w:rsid w:val="00DF0670"/>
    <w:rsid w:val="00DF1468"/>
    <w:rsid w:val="00DF1534"/>
    <w:rsid w:val="00DF40B6"/>
    <w:rsid w:val="00DF4879"/>
    <w:rsid w:val="00DF506A"/>
    <w:rsid w:val="00DF5FBC"/>
    <w:rsid w:val="00DF6D47"/>
    <w:rsid w:val="00E00C69"/>
    <w:rsid w:val="00E013FF"/>
    <w:rsid w:val="00E01B95"/>
    <w:rsid w:val="00E02846"/>
    <w:rsid w:val="00E02C22"/>
    <w:rsid w:val="00E0324D"/>
    <w:rsid w:val="00E045CD"/>
    <w:rsid w:val="00E049C1"/>
    <w:rsid w:val="00E05B97"/>
    <w:rsid w:val="00E05D8B"/>
    <w:rsid w:val="00E06FFC"/>
    <w:rsid w:val="00E0752B"/>
    <w:rsid w:val="00E07D00"/>
    <w:rsid w:val="00E11290"/>
    <w:rsid w:val="00E12052"/>
    <w:rsid w:val="00E1299A"/>
    <w:rsid w:val="00E16CE4"/>
    <w:rsid w:val="00E16F21"/>
    <w:rsid w:val="00E17736"/>
    <w:rsid w:val="00E17AFC"/>
    <w:rsid w:val="00E200B1"/>
    <w:rsid w:val="00E20EA7"/>
    <w:rsid w:val="00E215F5"/>
    <w:rsid w:val="00E21BDA"/>
    <w:rsid w:val="00E241A5"/>
    <w:rsid w:val="00E25167"/>
    <w:rsid w:val="00E2790C"/>
    <w:rsid w:val="00E27D1C"/>
    <w:rsid w:val="00E314F3"/>
    <w:rsid w:val="00E31C95"/>
    <w:rsid w:val="00E3282A"/>
    <w:rsid w:val="00E339D0"/>
    <w:rsid w:val="00E33E8F"/>
    <w:rsid w:val="00E350B7"/>
    <w:rsid w:val="00E35ECA"/>
    <w:rsid w:val="00E36AA9"/>
    <w:rsid w:val="00E37094"/>
    <w:rsid w:val="00E40CBF"/>
    <w:rsid w:val="00E41230"/>
    <w:rsid w:val="00E412F6"/>
    <w:rsid w:val="00E422F9"/>
    <w:rsid w:val="00E427BA"/>
    <w:rsid w:val="00E427FF"/>
    <w:rsid w:val="00E42B82"/>
    <w:rsid w:val="00E43CE8"/>
    <w:rsid w:val="00E44A5B"/>
    <w:rsid w:val="00E4504C"/>
    <w:rsid w:val="00E45869"/>
    <w:rsid w:val="00E460B8"/>
    <w:rsid w:val="00E471C5"/>
    <w:rsid w:val="00E50588"/>
    <w:rsid w:val="00E51418"/>
    <w:rsid w:val="00E51468"/>
    <w:rsid w:val="00E5199F"/>
    <w:rsid w:val="00E52728"/>
    <w:rsid w:val="00E52BF9"/>
    <w:rsid w:val="00E53241"/>
    <w:rsid w:val="00E550B3"/>
    <w:rsid w:val="00E55481"/>
    <w:rsid w:val="00E554D8"/>
    <w:rsid w:val="00E56113"/>
    <w:rsid w:val="00E57236"/>
    <w:rsid w:val="00E57436"/>
    <w:rsid w:val="00E57AFE"/>
    <w:rsid w:val="00E60795"/>
    <w:rsid w:val="00E61091"/>
    <w:rsid w:val="00E61379"/>
    <w:rsid w:val="00E61BC0"/>
    <w:rsid w:val="00E62052"/>
    <w:rsid w:val="00E6512D"/>
    <w:rsid w:val="00E65264"/>
    <w:rsid w:val="00E6697C"/>
    <w:rsid w:val="00E676EF"/>
    <w:rsid w:val="00E67781"/>
    <w:rsid w:val="00E71032"/>
    <w:rsid w:val="00E7123D"/>
    <w:rsid w:val="00E718BC"/>
    <w:rsid w:val="00E71D02"/>
    <w:rsid w:val="00E7360C"/>
    <w:rsid w:val="00E73F2D"/>
    <w:rsid w:val="00E74360"/>
    <w:rsid w:val="00E747AD"/>
    <w:rsid w:val="00E7482E"/>
    <w:rsid w:val="00E76889"/>
    <w:rsid w:val="00E77026"/>
    <w:rsid w:val="00E7755A"/>
    <w:rsid w:val="00E81364"/>
    <w:rsid w:val="00E828DA"/>
    <w:rsid w:val="00E83E4F"/>
    <w:rsid w:val="00E84E60"/>
    <w:rsid w:val="00E8556E"/>
    <w:rsid w:val="00E90415"/>
    <w:rsid w:val="00E94539"/>
    <w:rsid w:val="00E95CAA"/>
    <w:rsid w:val="00EA03D6"/>
    <w:rsid w:val="00EA0F57"/>
    <w:rsid w:val="00EA1789"/>
    <w:rsid w:val="00EA1847"/>
    <w:rsid w:val="00EA1A17"/>
    <w:rsid w:val="00EA217A"/>
    <w:rsid w:val="00EA22B5"/>
    <w:rsid w:val="00EA2E72"/>
    <w:rsid w:val="00EA4CBB"/>
    <w:rsid w:val="00EA511A"/>
    <w:rsid w:val="00EA51B1"/>
    <w:rsid w:val="00EA5EB2"/>
    <w:rsid w:val="00EA6725"/>
    <w:rsid w:val="00EA7A81"/>
    <w:rsid w:val="00EB1456"/>
    <w:rsid w:val="00EB157C"/>
    <w:rsid w:val="00EB1E8B"/>
    <w:rsid w:val="00EB2607"/>
    <w:rsid w:val="00EB2876"/>
    <w:rsid w:val="00EB3765"/>
    <w:rsid w:val="00EB41DA"/>
    <w:rsid w:val="00EB5543"/>
    <w:rsid w:val="00EB647A"/>
    <w:rsid w:val="00EB7381"/>
    <w:rsid w:val="00EC4050"/>
    <w:rsid w:val="00EC555D"/>
    <w:rsid w:val="00EC5D8C"/>
    <w:rsid w:val="00EC7D23"/>
    <w:rsid w:val="00EC7F67"/>
    <w:rsid w:val="00ED0812"/>
    <w:rsid w:val="00ED0D0C"/>
    <w:rsid w:val="00ED0EF2"/>
    <w:rsid w:val="00ED1F1A"/>
    <w:rsid w:val="00ED3A5D"/>
    <w:rsid w:val="00ED4025"/>
    <w:rsid w:val="00ED44D8"/>
    <w:rsid w:val="00ED509B"/>
    <w:rsid w:val="00ED523E"/>
    <w:rsid w:val="00ED5373"/>
    <w:rsid w:val="00ED7C40"/>
    <w:rsid w:val="00EE0325"/>
    <w:rsid w:val="00EE0592"/>
    <w:rsid w:val="00EE131B"/>
    <w:rsid w:val="00EE1C5A"/>
    <w:rsid w:val="00EE1FF9"/>
    <w:rsid w:val="00EE2E88"/>
    <w:rsid w:val="00EE4086"/>
    <w:rsid w:val="00EE5452"/>
    <w:rsid w:val="00EE6C01"/>
    <w:rsid w:val="00EE7A8A"/>
    <w:rsid w:val="00EE7BE9"/>
    <w:rsid w:val="00EE7F91"/>
    <w:rsid w:val="00EF0CAB"/>
    <w:rsid w:val="00EF0EE6"/>
    <w:rsid w:val="00EF105A"/>
    <w:rsid w:val="00EF14A8"/>
    <w:rsid w:val="00EF160E"/>
    <w:rsid w:val="00EF3612"/>
    <w:rsid w:val="00EF3BF2"/>
    <w:rsid w:val="00EF4282"/>
    <w:rsid w:val="00EF5309"/>
    <w:rsid w:val="00EF6561"/>
    <w:rsid w:val="00EF6B4B"/>
    <w:rsid w:val="00EF6BAB"/>
    <w:rsid w:val="00EF7DF0"/>
    <w:rsid w:val="00F007F3"/>
    <w:rsid w:val="00F011E2"/>
    <w:rsid w:val="00F0150B"/>
    <w:rsid w:val="00F02027"/>
    <w:rsid w:val="00F02D0D"/>
    <w:rsid w:val="00F05952"/>
    <w:rsid w:val="00F05B0D"/>
    <w:rsid w:val="00F06C5F"/>
    <w:rsid w:val="00F0728C"/>
    <w:rsid w:val="00F103D1"/>
    <w:rsid w:val="00F1681C"/>
    <w:rsid w:val="00F16951"/>
    <w:rsid w:val="00F17B07"/>
    <w:rsid w:val="00F17E5A"/>
    <w:rsid w:val="00F20D73"/>
    <w:rsid w:val="00F20F42"/>
    <w:rsid w:val="00F21B7B"/>
    <w:rsid w:val="00F2289C"/>
    <w:rsid w:val="00F246A9"/>
    <w:rsid w:val="00F26433"/>
    <w:rsid w:val="00F27E68"/>
    <w:rsid w:val="00F31F09"/>
    <w:rsid w:val="00F325A7"/>
    <w:rsid w:val="00F34326"/>
    <w:rsid w:val="00F343A4"/>
    <w:rsid w:val="00F353BB"/>
    <w:rsid w:val="00F36841"/>
    <w:rsid w:val="00F36A62"/>
    <w:rsid w:val="00F40B77"/>
    <w:rsid w:val="00F410ED"/>
    <w:rsid w:val="00F4129C"/>
    <w:rsid w:val="00F41450"/>
    <w:rsid w:val="00F427E3"/>
    <w:rsid w:val="00F43FDC"/>
    <w:rsid w:val="00F4402F"/>
    <w:rsid w:val="00F44086"/>
    <w:rsid w:val="00F44A93"/>
    <w:rsid w:val="00F458D8"/>
    <w:rsid w:val="00F46655"/>
    <w:rsid w:val="00F47D83"/>
    <w:rsid w:val="00F528E4"/>
    <w:rsid w:val="00F52B47"/>
    <w:rsid w:val="00F52F25"/>
    <w:rsid w:val="00F5326A"/>
    <w:rsid w:val="00F541D6"/>
    <w:rsid w:val="00F5513B"/>
    <w:rsid w:val="00F567B8"/>
    <w:rsid w:val="00F56805"/>
    <w:rsid w:val="00F570E6"/>
    <w:rsid w:val="00F57701"/>
    <w:rsid w:val="00F60408"/>
    <w:rsid w:val="00F60AF0"/>
    <w:rsid w:val="00F6409D"/>
    <w:rsid w:val="00F645DA"/>
    <w:rsid w:val="00F6492D"/>
    <w:rsid w:val="00F655DC"/>
    <w:rsid w:val="00F65D67"/>
    <w:rsid w:val="00F6660A"/>
    <w:rsid w:val="00F66904"/>
    <w:rsid w:val="00F66F32"/>
    <w:rsid w:val="00F7040E"/>
    <w:rsid w:val="00F71C00"/>
    <w:rsid w:val="00F728AA"/>
    <w:rsid w:val="00F732CB"/>
    <w:rsid w:val="00F7425D"/>
    <w:rsid w:val="00F74482"/>
    <w:rsid w:val="00F760B2"/>
    <w:rsid w:val="00F7702F"/>
    <w:rsid w:val="00F77572"/>
    <w:rsid w:val="00F80808"/>
    <w:rsid w:val="00F80C95"/>
    <w:rsid w:val="00F815D0"/>
    <w:rsid w:val="00F82255"/>
    <w:rsid w:val="00F82955"/>
    <w:rsid w:val="00F8358E"/>
    <w:rsid w:val="00F85796"/>
    <w:rsid w:val="00F86397"/>
    <w:rsid w:val="00F90B45"/>
    <w:rsid w:val="00F90CA7"/>
    <w:rsid w:val="00F918EE"/>
    <w:rsid w:val="00F91AD6"/>
    <w:rsid w:val="00F926B2"/>
    <w:rsid w:val="00F92A85"/>
    <w:rsid w:val="00F94B08"/>
    <w:rsid w:val="00F94B75"/>
    <w:rsid w:val="00F95624"/>
    <w:rsid w:val="00F96DB1"/>
    <w:rsid w:val="00F97026"/>
    <w:rsid w:val="00FA00EA"/>
    <w:rsid w:val="00FA0C21"/>
    <w:rsid w:val="00FA1317"/>
    <w:rsid w:val="00FA1AD5"/>
    <w:rsid w:val="00FA26E9"/>
    <w:rsid w:val="00FA2D28"/>
    <w:rsid w:val="00FA3734"/>
    <w:rsid w:val="00FA51F6"/>
    <w:rsid w:val="00FA587D"/>
    <w:rsid w:val="00FA5AE2"/>
    <w:rsid w:val="00FA5FBE"/>
    <w:rsid w:val="00FA6ADA"/>
    <w:rsid w:val="00FB0927"/>
    <w:rsid w:val="00FB3A9C"/>
    <w:rsid w:val="00FB4FDB"/>
    <w:rsid w:val="00FB6DE0"/>
    <w:rsid w:val="00FB6E5C"/>
    <w:rsid w:val="00FC0A6C"/>
    <w:rsid w:val="00FC0CB9"/>
    <w:rsid w:val="00FC0CFB"/>
    <w:rsid w:val="00FC1029"/>
    <w:rsid w:val="00FC10DF"/>
    <w:rsid w:val="00FC14A4"/>
    <w:rsid w:val="00FC17EE"/>
    <w:rsid w:val="00FC4C79"/>
    <w:rsid w:val="00FC5BA9"/>
    <w:rsid w:val="00FC65A2"/>
    <w:rsid w:val="00FC73E3"/>
    <w:rsid w:val="00FC7CB1"/>
    <w:rsid w:val="00FD074B"/>
    <w:rsid w:val="00FD0D8A"/>
    <w:rsid w:val="00FD31CD"/>
    <w:rsid w:val="00FD366D"/>
    <w:rsid w:val="00FD44EE"/>
    <w:rsid w:val="00FD48E5"/>
    <w:rsid w:val="00FD4B8A"/>
    <w:rsid w:val="00FD4C2F"/>
    <w:rsid w:val="00FD6E9C"/>
    <w:rsid w:val="00FE0C40"/>
    <w:rsid w:val="00FE158B"/>
    <w:rsid w:val="00FE1B0D"/>
    <w:rsid w:val="00FE1D54"/>
    <w:rsid w:val="00FE22BD"/>
    <w:rsid w:val="00FE554B"/>
    <w:rsid w:val="00FE5602"/>
    <w:rsid w:val="00FE5A6C"/>
    <w:rsid w:val="00FE6530"/>
    <w:rsid w:val="00FF25B3"/>
    <w:rsid w:val="00FF4A6D"/>
    <w:rsid w:val="00FF5570"/>
    <w:rsid w:val="00FF55E5"/>
    <w:rsid w:val="00FF5F04"/>
    <w:rsid w:val="00FF66B8"/>
    <w:rsid w:val="00FF6B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0AA"/>
    <w:pPr>
      <w:overflowPunct w:val="0"/>
      <w:autoSpaceDE w:val="0"/>
      <w:autoSpaceDN w:val="0"/>
      <w:adjustRightInd w:val="0"/>
      <w:textAlignment w:val="baseline"/>
    </w:pPr>
    <w:rPr>
      <w:sz w:val="20"/>
      <w:szCs w:val="20"/>
      <w:lang w:val="en-GB"/>
    </w:rPr>
  </w:style>
  <w:style w:type="paragraph" w:styleId="Heading5">
    <w:name w:val="heading 5"/>
    <w:basedOn w:val="Normal"/>
    <w:next w:val="Normal"/>
    <w:link w:val="Heading5Char"/>
    <w:uiPriority w:val="99"/>
    <w:qFormat/>
    <w:rsid w:val="00BA10AA"/>
    <w:pPr>
      <w:keepNext/>
      <w:jc w:val="center"/>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01589E"/>
    <w:rPr>
      <w:rFonts w:ascii="Calibri" w:hAnsi="Calibri" w:cs="Times New Roman"/>
      <w:b/>
      <w:bCs/>
      <w:i/>
      <w:iCs/>
      <w:sz w:val="26"/>
      <w:szCs w:val="26"/>
      <w:lang w:val="en-GB"/>
    </w:rPr>
  </w:style>
  <w:style w:type="paragraph" w:customStyle="1" w:styleId="Minutes">
    <w:name w:val="Minutes"/>
    <w:basedOn w:val="Normal"/>
    <w:uiPriority w:val="99"/>
    <w:rsid w:val="00BA10AA"/>
    <w:pPr>
      <w:widowControl w:val="0"/>
      <w:tabs>
        <w:tab w:val="left" w:pos="-426"/>
        <w:tab w:val="right" w:pos="9000"/>
      </w:tabs>
      <w:spacing w:before="60"/>
      <w:ind w:hanging="851"/>
      <w:jc w:val="both"/>
    </w:pPr>
    <w:rPr>
      <w:rFonts w:ascii="Arial" w:hAnsi="Arial"/>
      <w:sz w:val="22"/>
    </w:rPr>
  </w:style>
  <w:style w:type="paragraph" w:styleId="BodyText">
    <w:name w:val="Body Text"/>
    <w:basedOn w:val="Normal"/>
    <w:link w:val="BodyTextChar"/>
    <w:uiPriority w:val="99"/>
    <w:rsid w:val="00BA10AA"/>
    <w:pPr>
      <w:widowControl w:val="0"/>
      <w:tabs>
        <w:tab w:val="left" w:pos="-567"/>
        <w:tab w:val="right" w:pos="9639"/>
        <w:tab w:val="right" w:pos="10065"/>
      </w:tabs>
      <w:spacing w:after="40"/>
      <w:jc w:val="both"/>
    </w:pPr>
    <w:rPr>
      <w:rFonts w:ascii="Arial" w:hAnsi="Arial"/>
      <w:sz w:val="22"/>
    </w:rPr>
  </w:style>
  <w:style w:type="character" w:customStyle="1" w:styleId="BodyTextChar">
    <w:name w:val="Body Text Char"/>
    <w:basedOn w:val="DefaultParagraphFont"/>
    <w:link w:val="BodyText"/>
    <w:uiPriority w:val="99"/>
    <w:semiHidden/>
    <w:locked/>
    <w:rsid w:val="0001589E"/>
    <w:rPr>
      <w:rFonts w:cs="Times New Roman"/>
      <w:sz w:val="20"/>
      <w:szCs w:val="20"/>
      <w:lang w:val="en-GB"/>
    </w:rPr>
  </w:style>
  <w:style w:type="paragraph" w:styleId="Caption">
    <w:name w:val="caption"/>
    <w:basedOn w:val="Normal"/>
    <w:next w:val="Normal"/>
    <w:uiPriority w:val="99"/>
    <w:qFormat/>
    <w:rsid w:val="00BA10AA"/>
    <w:pPr>
      <w:widowControl w:val="0"/>
      <w:jc w:val="center"/>
    </w:pPr>
    <w:rPr>
      <w:rFonts w:ascii="Arial" w:hAnsi="Arial"/>
      <w:b/>
      <w:sz w:val="22"/>
    </w:rPr>
  </w:style>
  <w:style w:type="paragraph" w:styleId="Header">
    <w:name w:val="header"/>
    <w:basedOn w:val="Normal"/>
    <w:link w:val="HeaderChar"/>
    <w:uiPriority w:val="99"/>
    <w:rsid w:val="00BA10AA"/>
    <w:pPr>
      <w:tabs>
        <w:tab w:val="center" w:pos="4320"/>
        <w:tab w:val="right" w:pos="8640"/>
      </w:tabs>
    </w:pPr>
  </w:style>
  <w:style w:type="character" w:customStyle="1" w:styleId="HeaderChar">
    <w:name w:val="Header Char"/>
    <w:basedOn w:val="DefaultParagraphFont"/>
    <w:link w:val="Header"/>
    <w:uiPriority w:val="99"/>
    <w:semiHidden/>
    <w:locked/>
    <w:rsid w:val="0001589E"/>
    <w:rPr>
      <w:rFonts w:cs="Times New Roman"/>
      <w:sz w:val="20"/>
      <w:szCs w:val="20"/>
      <w:lang w:val="en-GB"/>
    </w:rPr>
  </w:style>
  <w:style w:type="paragraph" w:styleId="Footer">
    <w:name w:val="footer"/>
    <w:basedOn w:val="Normal"/>
    <w:link w:val="FooterChar"/>
    <w:uiPriority w:val="99"/>
    <w:rsid w:val="00BA10AA"/>
    <w:pPr>
      <w:tabs>
        <w:tab w:val="center" w:pos="4320"/>
        <w:tab w:val="right" w:pos="8640"/>
      </w:tabs>
    </w:pPr>
  </w:style>
  <w:style w:type="character" w:customStyle="1" w:styleId="FooterChar">
    <w:name w:val="Footer Char"/>
    <w:basedOn w:val="DefaultParagraphFont"/>
    <w:link w:val="Footer"/>
    <w:uiPriority w:val="99"/>
    <w:semiHidden/>
    <w:locked/>
    <w:rsid w:val="0001589E"/>
    <w:rPr>
      <w:rFonts w:cs="Times New Roman"/>
      <w:sz w:val="20"/>
      <w:szCs w:val="20"/>
      <w:lang w:val="en-GB"/>
    </w:rPr>
  </w:style>
  <w:style w:type="character" w:styleId="PageNumber">
    <w:name w:val="page number"/>
    <w:basedOn w:val="DefaultParagraphFont"/>
    <w:uiPriority w:val="99"/>
    <w:rsid w:val="00BA10AA"/>
    <w:rPr>
      <w:rFonts w:cs="Times New Roman"/>
    </w:rPr>
  </w:style>
  <w:style w:type="paragraph" w:styleId="BodyTextIndent">
    <w:name w:val="Body Text Indent"/>
    <w:basedOn w:val="Normal"/>
    <w:link w:val="BodyTextIndentChar"/>
    <w:uiPriority w:val="99"/>
    <w:rsid w:val="00BA10AA"/>
    <w:pPr>
      <w:widowControl w:val="0"/>
      <w:tabs>
        <w:tab w:val="left" w:pos="0"/>
        <w:tab w:val="left" w:pos="567"/>
        <w:tab w:val="right" w:pos="9639"/>
        <w:tab w:val="right" w:pos="10080"/>
      </w:tabs>
      <w:spacing w:after="60"/>
      <w:ind w:hanging="567"/>
      <w:jc w:val="both"/>
    </w:pPr>
    <w:rPr>
      <w:rFonts w:ascii="Arial" w:hAnsi="Arial" w:cs="Arial"/>
      <w:sz w:val="22"/>
    </w:rPr>
  </w:style>
  <w:style w:type="character" w:customStyle="1" w:styleId="BodyTextIndentChar">
    <w:name w:val="Body Text Indent Char"/>
    <w:basedOn w:val="DefaultParagraphFont"/>
    <w:link w:val="BodyTextIndent"/>
    <w:uiPriority w:val="99"/>
    <w:semiHidden/>
    <w:locked/>
    <w:rsid w:val="0001589E"/>
    <w:rPr>
      <w:rFonts w:cs="Times New Roman"/>
      <w:sz w:val="20"/>
      <w:szCs w:val="20"/>
      <w:lang w:val="en-GB"/>
    </w:rPr>
  </w:style>
  <w:style w:type="paragraph" w:styleId="BodyTextIndent2">
    <w:name w:val="Body Text Indent 2"/>
    <w:basedOn w:val="Normal"/>
    <w:link w:val="BodyTextIndent2Char"/>
    <w:uiPriority w:val="99"/>
    <w:rsid w:val="00BA10AA"/>
    <w:pPr>
      <w:widowControl w:val="0"/>
      <w:tabs>
        <w:tab w:val="left" w:pos="-567"/>
        <w:tab w:val="left" w:pos="0"/>
        <w:tab w:val="left" w:pos="567"/>
        <w:tab w:val="right" w:pos="9639"/>
        <w:tab w:val="right" w:pos="10080"/>
      </w:tabs>
      <w:spacing w:after="60"/>
      <w:ind w:left="3"/>
      <w:jc w:val="both"/>
    </w:pPr>
    <w:rPr>
      <w:rFonts w:ascii="Arial" w:hAnsi="Arial" w:cs="Arial"/>
      <w:sz w:val="22"/>
    </w:rPr>
  </w:style>
  <w:style w:type="character" w:customStyle="1" w:styleId="BodyTextIndent2Char">
    <w:name w:val="Body Text Indent 2 Char"/>
    <w:basedOn w:val="DefaultParagraphFont"/>
    <w:link w:val="BodyTextIndent2"/>
    <w:uiPriority w:val="99"/>
    <w:semiHidden/>
    <w:locked/>
    <w:rsid w:val="0001589E"/>
    <w:rPr>
      <w:rFonts w:cs="Times New Roman"/>
      <w:sz w:val="20"/>
      <w:szCs w:val="20"/>
      <w:lang w:val="en-GB"/>
    </w:rPr>
  </w:style>
  <w:style w:type="character" w:customStyle="1" w:styleId="moz-txt-tag">
    <w:name w:val="moz-txt-tag"/>
    <w:basedOn w:val="DefaultParagraphFont"/>
    <w:uiPriority w:val="99"/>
    <w:rsid w:val="00AB52BB"/>
    <w:rPr>
      <w:rFonts w:cs="Times New Roman"/>
    </w:rPr>
  </w:style>
  <w:style w:type="paragraph" w:styleId="BalloonText">
    <w:name w:val="Balloon Text"/>
    <w:basedOn w:val="Normal"/>
    <w:link w:val="BalloonTextChar"/>
    <w:uiPriority w:val="99"/>
    <w:semiHidden/>
    <w:rsid w:val="005F19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589E"/>
    <w:rPr>
      <w:rFonts w:cs="Times New Roman"/>
      <w:sz w:val="2"/>
      <w:lang w:val="en-GB"/>
    </w:rPr>
  </w:style>
  <w:style w:type="paragraph" w:styleId="NormalWeb">
    <w:name w:val="Normal (Web)"/>
    <w:basedOn w:val="Normal"/>
    <w:uiPriority w:val="99"/>
    <w:unhideWhenUsed/>
    <w:rsid w:val="000B5253"/>
    <w:pPr>
      <w:overflowPunct/>
      <w:autoSpaceDE/>
      <w:autoSpaceDN/>
      <w:adjustRightInd/>
      <w:textAlignment w:val="auto"/>
    </w:pPr>
    <w:rPr>
      <w:sz w:val="24"/>
      <w:szCs w:val="24"/>
      <w:lang w:val="en-US"/>
    </w:rPr>
  </w:style>
  <w:style w:type="character" w:styleId="Strong">
    <w:name w:val="Strong"/>
    <w:basedOn w:val="DefaultParagraphFont"/>
    <w:uiPriority w:val="22"/>
    <w:qFormat/>
    <w:locked/>
    <w:rsid w:val="000B5253"/>
    <w:rPr>
      <w:b/>
      <w:bCs/>
    </w:rPr>
  </w:style>
  <w:style w:type="table" w:styleId="TableGrid">
    <w:name w:val="Table Grid"/>
    <w:basedOn w:val="TableNormal"/>
    <w:uiPriority w:val="59"/>
    <w:locked/>
    <w:rsid w:val="00C661F9"/>
    <w:rPr>
      <w:rFonts w:asciiTheme="minorHAnsi" w:eastAsiaTheme="minorEastAsia"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5A4"/>
    <w:pPr>
      <w:ind w:left="720"/>
      <w:contextualSpacing/>
    </w:pPr>
  </w:style>
  <w:style w:type="character" w:styleId="CommentReference">
    <w:name w:val="annotation reference"/>
    <w:basedOn w:val="DefaultParagraphFont"/>
    <w:uiPriority w:val="99"/>
    <w:semiHidden/>
    <w:unhideWhenUsed/>
    <w:rsid w:val="0085099F"/>
    <w:rPr>
      <w:sz w:val="16"/>
      <w:szCs w:val="16"/>
    </w:rPr>
  </w:style>
  <w:style w:type="paragraph" w:styleId="CommentText">
    <w:name w:val="annotation text"/>
    <w:basedOn w:val="Normal"/>
    <w:link w:val="CommentTextChar"/>
    <w:uiPriority w:val="99"/>
    <w:semiHidden/>
    <w:unhideWhenUsed/>
    <w:rsid w:val="0085099F"/>
  </w:style>
  <w:style w:type="character" w:customStyle="1" w:styleId="CommentTextChar">
    <w:name w:val="Comment Text Char"/>
    <w:basedOn w:val="DefaultParagraphFont"/>
    <w:link w:val="CommentText"/>
    <w:uiPriority w:val="99"/>
    <w:semiHidden/>
    <w:rsid w:val="0085099F"/>
    <w:rPr>
      <w:sz w:val="20"/>
      <w:szCs w:val="20"/>
      <w:lang w:val="en-GB"/>
    </w:rPr>
  </w:style>
  <w:style w:type="paragraph" w:styleId="CommentSubject">
    <w:name w:val="annotation subject"/>
    <w:basedOn w:val="CommentText"/>
    <w:next w:val="CommentText"/>
    <w:link w:val="CommentSubjectChar"/>
    <w:uiPriority w:val="99"/>
    <w:semiHidden/>
    <w:unhideWhenUsed/>
    <w:rsid w:val="0085099F"/>
    <w:rPr>
      <w:b/>
      <w:bCs/>
    </w:rPr>
  </w:style>
  <w:style w:type="character" w:customStyle="1" w:styleId="CommentSubjectChar">
    <w:name w:val="Comment Subject Char"/>
    <w:basedOn w:val="CommentTextChar"/>
    <w:link w:val="CommentSubject"/>
    <w:uiPriority w:val="99"/>
    <w:semiHidden/>
    <w:rsid w:val="0085099F"/>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0AA"/>
    <w:pPr>
      <w:overflowPunct w:val="0"/>
      <w:autoSpaceDE w:val="0"/>
      <w:autoSpaceDN w:val="0"/>
      <w:adjustRightInd w:val="0"/>
      <w:textAlignment w:val="baseline"/>
    </w:pPr>
    <w:rPr>
      <w:sz w:val="20"/>
      <w:szCs w:val="20"/>
      <w:lang w:val="en-GB"/>
    </w:rPr>
  </w:style>
  <w:style w:type="paragraph" w:styleId="Heading5">
    <w:name w:val="heading 5"/>
    <w:basedOn w:val="Normal"/>
    <w:next w:val="Normal"/>
    <w:link w:val="Heading5Char"/>
    <w:uiPriority w:val="99"/>
    <w:qFormat/>
    <w:rsid w:val="00BA10AA"/>
    <w:pPr>
      <w:keepNext/>
      <w:jc w:val="center"/>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01589E"/>
    <w:rPr>
      <w:rFonts w:ascii="Calibri" w:hAnsi="Calibri" w:cs="Times New Roman"/>
      <w:b/>
      <w:bCs/>
      <w:i/>
      <w:iCs/>
      <w:sz w:val="26"/>
      <w:szCs w:val="26"/>
      <w:lang w:val="en-GB"/>
    </w:rPr>
  </w:style>
  <w:style w:type="paragraph" w:customStyle="1" w:styleId="Minutes">
    <w:name w:val="Minutes"/>
    <w:basedOn w:val="Normal"/>
    <w:uiPriority w:val="99"/>
    <w:rsid w:val="00BA10AA"/>
    <w:pPr>
      <w:widowControl w:val="0"/>
      <w:tabs>
        <w:tab w:val="left" w:pos="-426"/>
        <w:tab w:val="right" w:pos="9000"/>
      </w:tabs>
      <w:spacing w:before="60"/>
      <w:ind w:hanging="851"/>
      <w:jc w:val="both"/>
    </w:pPr>
    <w:rPr>
      <w:rFonts w:ascii="Arial" w:hAnsi="Arial"/>
      <w:sz w:val="22"/>
    </w:rPr>
  </w:style>
  <w:style w:type="paragraph" w:styleId="BodyText">
    <w:name w:val="Body Text"/>
    <w:basedOn w:val="Normal"/>
    <w:link w:val="BodyTextChar"/>
    <w:uiPriority w:val="99"/>
    <w:rsid w:val="00BA10AA"/>
    <w:pPr>
      <w:widowControl w:val="0"/>
      <w:tabs>
        <w:tab w:val="left" w:pos="-567"/>
        <w:tab w:val="right" w:pos="9639"/>
        <w:tab w:val="right" w:pos="10065"/>
      </w:tabs>
      <w:spacing w:after="40"/>
      <w:jc w:val="both"/>
    </w:pPr>
    <w:rPr>
      <w:rFonts w:ascii="Arial" w:hAnsi="Arial"/>
      <w:sz w:val="22"/>
    </w:rPr>
  </w:style>
  <w:style w:type="character" w:customStyle="1" w:styleId="BodyTextChar">
    <w:name w:val="Body Text Char"/>
    <w:basedOn w:val="DefaultParagraphFont"/>
    <w:link w:val="BodyText"/>
    <w:uiPriority w:val="99"/>
    <w:semiHidden/>
    <w:locked/>
    <w:rsid w:val="0001589E"/>
    <w:rPr>
      <w:rFonts w:cs="Times New Roman"/>
      <w:sz w:val="20"/>
      <w:szCs w:val="20"/>
      <w:lang w:val="en-GB"/>
    </w:rPr>
  </w:style>
  <w:style w:type="paragraph" w:styleId="Caption">
    <w:name w:val="caption"/>
    <w:basedOn w:val="Normal"/>
    <w:next w:val="Normal"/>
    <w:uiPriority w:val="99"/>
    <w:qFormat/>
    <w:rsid w:val="00BA10AA"/>
    <w:pPr>
      <w:widowControl w:val="0"/>
      <w:jc w:val="center"/>
    </w:pPr>
    <w:rPr>
      <w:rFonts w:ascii="Arial" w:hAnsi="Arial"/>
      <w:b/>
      <w:sz w:val="22"/>
    </w:rPr>
  </w:style>
  <w:style w:type="paragraph" w:styleId="Header">
    <w:name w:val="header"/>
    <w:basedOn w:val="Normal"/>
    <w:link w:val="HeaderChar"/>
    <w:uiPriority w:val="99"/>
    <w:rsid w:val="00BA10AA"/>
    <w:pPr>
      <w:tabs>
        <w:tab w:val="center" w:pos="4320"/>
        <w:tab w:val="right" w:pos="8640"/>
      </w:tabs>
    </w:pPr>
  </w:style>
  <w:style w:type="character" w:customStyle="1" w:styleId="HeaderChar">
    <w:name w:val="Header Char"/>
    <w:basedOn w:val="DefaultParagraphFont"/>
    <w:link w:val="Header"/>
    <w:uiPriority w:val="99"/>
    <w:semiHidden/>
    <w:locked/>
    <w:rsid w:val="0001589E"/>
    <w:rPr>
      <w:rFonts w:cs="Times New Roman"/>
      <w:sz w:val="20"/>
      <w:szCs w:val="20"/>
      <w:lang w:val="en-GB"/>
    </w:rPr>
  </w:style>
  <w:style w:type="paragraph" w:styleId="Footer">
    <w:name w:val="footer"/>
    <w:basedOn w:val="Normal"/>
    <w:link w:val="FooterChar"/>
    <w:uiPriority w:val="99"/>
    <w:rsid w:val="00BA10AA"/>
    <w:pPr>
      <w:tabs>
        <w:tab w:val="center" w:pos="4320"/>
        <w:tab w:val="right" w:pos="8640"/>
      </w:tabs>
    </w:pPr>
  </w:style>
  <w:style w:type="character" w:customStyle="1" w:styleId="FooterChar">
    <w:name w:val="Footer Char"/>
    <w:basedOn w:val="DefaultParagraphFont"/>
    <w:link w:val="Footer"/>
    <w:uiPriority w:val="99"/>
    <w:semiHidden/>
    <w:locked/>
    <w:rsid w:val="0001589E"/>
    <w:rPr>
      <w:rFonts w:cs="Times New Roman"/>
      <w:sz w:val="20"/>
      <w:szCs w:val="20"/>
      <w:lang w:val="en-GB"/>
    </w:rPr>
  </w:style>
  <w:style w:type="character" w:styleId="PageNumber">
    <w:name w:val="page number"/>
    <w:basedOn w:val="DefaultParagraphFont"/>
    <w:uiPriority w:val="99"/>
    <w:rsid w:val="00BA10AA"/>
    <w:rPr>
      <w:rFonts w:cs="Times New Roman"/>
    </w:rPr>
  </w:style>
  <w:style w:type="paragraph" w:styleId="BodyTextIndent">
    <w:name w:val="Body Text Indent"/>
    <w:basedOn w:val="Normal"/>
    <w:link w:val="BodyTextIndentChar"/>
    <w:uiPriority w:val="99"/>
    <w:rsid w:val="00BA10AA"/>
    <w:pPr>
      <w:widowControl w:val="0"/>
      <w:tabs>
        <w:tab w:val="left" w:pos="0"/>
        <w:tab w:val="left" w:pos="567"/>
        <w:tab w:val="right" w:pos="9639"/>
        <w:tab w:val="right" w:pos="10080"/>
      </w:tabs>
      <w:spacing w:after="60"/>
      <w:ind w:hanging="567"/>
      <w:jc w:val="both"/>
    </w:pPr>
    <w:rPr>
      <w:rFonts w:ascii="Arial" w:hAnsi="Arial" w:cs="Arial"/>
      <w:sz w:val="22"/>
    </w:rPr>
  </w:style>
  <w:style w:type="character" w:customStyle="1" w:styleId="BodyTextIndentChar">
    <w:name w:val="Body Text Indent Char"/>
    <w:basedOn w:val="DefaultParagraphFont"/>
    <w:link w:val="BodyTextIndent"/>
    <w:uiPriority w:val="99"/>
    <w:semiHidden/>
    <w:locked/>
    <w:rsid w:val="0001589E"/>
    <w:rPr>
      <w:rFonts w:cs="Times New Roman"/>
      <w:sz w:val="20"/>
      <w:szCs w:val="20"/>
      <w:lang w:val="en-GB"/>
    </w:rPr>
  </w:style>
  <w:style w:type="paragraph" w:styleId="BodyTextIndent2">
    <w:name w:val="Body Text Indent 2"/>
    <w:basedOn w:val="Normal"/>
    <w:link w:val="BodyTextIndent2Char"/>
    <w:uiPriority w:val="99"/>
    <w:rsid w:val="00BA10AA"/>
    <w:pPr>
      <w:widowControl w:val="0"/>
      <w:tabs>
        <w:tab w:val="left" w:pos="-567"/>
        <w:tab w:val="left" w:pos="0"/>
        <w:tab w:val="left" w:pos="567"/>
        <w:tab w:val="right" w:pos="9639"/>
        <w:tab w:val="right" w:pos="10080"/>
      </w:tabs>
      <w:spacing w:after="60"/>
      <w:ind w:left="3"/>
      <w:jc w:val="both"/>
    </w:pPr>
    <w:rPr>
      <w:rFonts w:ascii="Arial" w:hAnsi="Arial" w:cs="Arial"/>
      <w:sz w:val="22"/>
    </w:rPr>
  </w:style>
  <w:style w:type="character" w:customStyle="1" w:styleId="BodyTextIndent2Char">
    <w:name w:val="Body Text Indent 2 Char"/>
    <w:basedOn w:val="DefaultParagraphFont"/>
    <w:link w:val="BodyTextIndent2"/>
    <w:uiPriority w:val="99"/>
    <w:semiHidden/>
    <w:locked/>
    <w:rsid w:val="0001589E"/>
    <w:rPr>
      <w:rFonts w:cs="Times New Roman"/>
      <w:sz w:val="20"/>
      <w:szCs w:val="20"/>
      <w:lang w:val="en-GB"/>
    </w:rPr>
  </w:style>
  <w:style w:type="character" w:customStyle="1" w:styleId="moz-txt-tag">
    <w:name w:val="moz-txt-tag"/>
    <w:basedOn w:val="DefaultParagraphFont"/>
    <w:uiPriority w:val="99"/>
    <w:rsid w:val="00AB52BB"/>
    <w:rPr>
      <w:rFonts w:cs="Times New Roman"/>
    </w:rPr>
  </w:style>
  <w:style w:type="paragraph" w:styleId="BalloonText">
    <w:name w:val="Balloon Text"/>
    <w:basedOn w:val="Normal"/>
    <w:link w:val="BalloonTextChar"/>
    <w:uiPriority w:val="99"/>
    <w:semiHidden/>
    <w:rsid w:val="005F19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589E"/>
    <w:rPr>
      <w:rFonts w:cs="Times New Roman"/>
      <w:sz w:val="2"/>
      <w:lang w:val="en-GB"/>
    </w:rPr>
  </w:style>
  <w:style w:type="paragraph" w:styleId="NormalWeb">
    <w:name w:val="Normal (Web)"/>
    <w:basedOn w:val="Normal"/>
    <w:uiPriority w:val="99"/>
    <w:unhideWhenUsed/>
    <w:rsid w:val="000B5253"/>
    <w:pPr>
      <w:overflowPunct/>
      <w:autoSpaceDE/>
      <w:autoSpaceDN/>
      <w:adjustRightInd/>
      <w:textAlignment w:val="auto"/>
    </w:pPr>
    <w:rPr>
      <w:sz w:val="24"/>
      <w:szCs w:val="24"/>
      <w:lang w:val="en-US"/>
    </w:rPr>
  </w:style>
  <w:style w:type="character" w:styleId="Strong">
    <w:name w:val="Strong"/>
    <w:basedOn w:val="DefaultParagraphFont"/>
    <w:uiPriority w:val="22"/>
    <w:qFormat/>
    <w:locked/>
    <w:rsid w:val="000B5253"/>
    <w:rPr>
      <w:b/>
      <w:bCs/>
    </w:rPr>
  </w:style>
  <w:style w:type="table" w:styleId="TableGrid">
    <w:name w:val="Table Grid"/>
    <w:basedOn w:val="TableNormal"/>
    <w:uiPriority w:val="59"/>
    <w:locked/>
    <w:rsid w:val="00C661F9"/>
    <w:rPr>
      <w:rFonts w:asciiTheme="minorHAnsi" w:eastAsiaTheme="minorEastAsia"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5A4"/>
    <w:pPr>
      <w:ind w:left="720"/>
      <w:contextualSpacing/>
    </w:pPr>
  </w:style>
  <w:style w:type="character" w:styleId="CommentReference">
    <w:name w:val="annotation reference"/>
    <w:basedOn w:val="DefaultParagraphFont"/>
    <w:uiPriority w:val="99"/>
    <w:semiHidden/>
    <w:unhideWhenUsed/>
    <w:rsid w:val="0085099F"/>
    <w:rPr>
      <w:sz w:val="16"/>
      <w:szCs w:val="16"/>
    </w:rPr>
  </w:style>
  <w:style w:type="paragraph" w:styleId="CommentText">
    <w:name w:val="annotation text"/>
    <w:basedOn w:val="Normal"/>
    <w:link w:val="CommentTextChar"/>
    <w:uiPriority w:val="99"/>
    <w:semiHidden/>
    <w:unhideWhenUsed/>
    <w:rsid w:val="0085099F"/>
  </w:style>
  <w:style w:type="character" w:customStyle="1" w:styleId="CommentTextChar">
    <w:name w:val="Comment Text Char"/>
    <w:basedOn w:val="DefaultParagraphFont"/>
    <w:link w:val="CommentText"/>
    <w:uiPriority w:val="99"/>
    <w:semiHidden/>
    <w:rsid w:val="0085099F"/>
    <w:rPr>
      <w:sz w:val="20"/>
      <w:szCs w:val="20"/>
      <w:lang w:val="en-GB"/>
    </w:rPr>
  </w:style>
  <w:style w:type="paragraph" w:styleId="CommentSubject">
    <w:name w:val="annotation subject"/>
    <w:basedOn w:val="CommentText"/>
    <w:next w:val="CommentText"/>
    <w:link w:val="CommentSubjectChar"/>
    <w:uiPriority w:val="99"/>
    <w:semiHidden/>
    <w:unhideWhenUsed/>
    <w:rsid w:val="0085099F"/>
    <w:rPr>
      <w:b/>
      <w:bCs/>
    </w:rPr>
  </w:style>
  <w:style w:type="character" w:customStyle="1" w:styleId="CommentSubjectChar">
    <w:name w:val="Comment Subject Char"/>
    <w:basedOn w:val="CommentTextChar"/>
    <w:link w:val="CommentSubject"/>
    <w:uiPriority w:val="99"/>
    <w:semiHidden/>
    <w:rsid w:val="0085099F"/>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0659">
      <w:bodyDiv w:val="1"/>
      <w:marLeft w:val="0"/>
      <w:marRight w:val="0"/>
      <w:marTop w:val="0"/>
      <w:marBottom w:val="0"/>
      <w:divBdr>
        <w:top w:val="none" w:sz="0" w:space="0" w:color="auto"/>
        <w:left w:val="none" w:sz="0" w:space="0" w:color="auto"/>
        <w:bottom w:val="none" w:sz="0" w:space="0" w:color="auto"/>
        <w:right w:val="none" w:sz="0" w:space="0" w:color="auto"/>
      </w:divBdr>
      <w:divsChild>
        <w:div w:id="1567640962">
          <w:marLeft w:val="0"/>
          <w:marRight w:val="0"/>
          <w:marTop w:val="0"/>
          <w:marBottom w:val="0"/>
          <w:divBdr>
            <w:top w:val="none" w:sz="0" w:space="0" w:color="auto"/>
            <w:left w:val="none" w:sz="0" w:space="0" w:color="auto"/>
            <w:bottom w:val="none" w:sz="0" w:space="0" w:color="auto"/>
            <w:right w:val="none" w:sz="0" w:space="0" w:color="auto"/>
          </w:divBdr>
          <w:divsChild>
            <w:div w:id="1119103902">
              <w:marLeft w:val="0"/>
              <w:marRight w:val="0"/>
              <w:marTop w:val="0"/>
              <w:marBottom w:val="0"/>
              <w:divBdr>
                <w:top w:val="none" w:sz="0" w:space="0" w:color="auto"/>
                <w:left w:val="none" w:sz="0" w:space="0" w:color="auto"/>
                <w:bottom w:val="none" w:sz="0" w:space="0" w:color="auto"/>
                <w:right w:val="none" w:sz="0" w:space="0" w:color="auto"/>
              </w:divBdr>
              <w:divsChild>
                <w:div w:id="335229166">
                  <w:marLeft w:val="0"/>
                  <w:marRight w:val="0"/>
                  <w:marTop w:val="0"/>
                  <w:marBottom w:val="0"/>
                  <w:divBdr>
                    <w:top w:val="none" w:sz="0" w:space="0" w:color="auto"/>
                    <w:left w:val="none" w:sz="0" w:space="0" w:color="auto"/>
                    <w:bottom w:val="none" w:sz="0" w:space="0" w:color="auto"/>
                    <w:right w:val="none" w:sz="0" w:space="0" w:color="auto"/>
                  </w:divBdr>
                  <w:divsChild>
                    <w:div w:id="1111316126">
                      <w:marLeft w:val="0"/>
                      <w:marRight w:val="0"/>
                      <w:marTop w:val="0"/>
                      <w:marBottom w:val="0"/>
                      <w:divBdr>
                        <w:top w:val="none" w:sz="0" w:space="0" w:color="auto"/>
                        <w:left w:val="none" w:sz="0" w:space="0" w:color="auto"/>
                        <w:bottom w:val="none" w:sz="0" w:space="0" w:color="auto"/>
                        <w:right w:val="none" w:sz="0" w:space="0" w:color="auto"/>
                      </w:divBdr>
                      <w:divsChild>
                        <w:div w:id="750006480">
                          <w:marLeft w:val="0"/>
                          <w:marRight w:val="0"/>
                          <w:marTop w:val="0"/>
                          <w:marBottom w:val="0"/>
                          <w:divBdr>
                            <w:top w:val="none" w:sz="0" w:space="0" w:color="auto"/>
                            <w:left w:val="none" w:sz="0" w:space="0" w:color="auto"/>
                            <w:bottom w:val="none" w:sz="0" w:space="0" w:color="auto"/>
                            <w:right w:val="none" w:sz="0" w:space="0" w:color="auto"/>
                          </w:divBdr>
                          <w:divsChild>
                            <w:div w:id="2044556644">
                              <w:marLeft w:val="0"/>
                              <w:marRight w:val="0"/>
                              <w:marTop w:val="0"/>
                              <w:marBottom w:val="0"/>
                              <w:divBdr>
                                <w:top w:val="none" w:sz="0" w:space="0" w:color="auto"/>
                                <w:left w:val="none" w:sz="0" w:space="0" w:color="auto"/>
                                <w:bottom w:val="none" w:sz="0" w:space="0" w:color="auto"/>
                                <w:right w:val="none" w:sz="0" w:space="0" w:color="auto"/>
                              </w:divBdr>
                              <w:divsChild>
                                <w:div w:id="1743140410">
                                  <w:marLeft w:val="0"/>
                                  <w:marRight w:val="0"/>
                                  <w:marTop w:val="0"/>
                                  <w:marBottom w:val="0"/>
                                  <w:divBdr>
                                    <w:top w:val="none" w:sz="0" w:space="0" w:color="auto"/>
                                    <w:left w:val="none" w:sz="0" w:space="0" w:color="auto"/>
                                    <w:bottom w:val="none" w:sz="0" w:space="0" w:color="auto"/>
                                    <w:right w:val="none" w:sz="0" w:space="0" w:color="auto"/>
                                  </w:divBdr>
                                  <w:divsChild>
                                    <w:div w:id="55674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986493">
      <w:bodyDiv w:val="1"/>
      <w:marLeft w:val="0"/>
      <w:marRight w:val="0"/>
      <w:marTop w:val="0"/>
      <w:marBottom w:val="0"/>
      <w:divBdr>
        <w:top w:val="none" w:sz="0" w:space="0" w:color="auto"/>
        <w:left w:val="none" w:sz="0" w:space="0" w:color="auto"/>
        <w:bottom w:val="none" w:sz="0" w:space="0" w:color="auto"/>
        <w:right w:val="none" w:sz="0" w:space="0" w:color="auto"/>
      </w:divBdr>
      <w:divsChild>
        <w:div w:id="1367177571">
          <w:marLeft w:val="0"/>
          <w:marRight w:val="0"/>
          <w:marTop w:val="0"/>
          <w:marBottom w:val="0"/>
          <w:divBdr>
            <w:top w:val="none" w:sz="0" w:space="0" w:color="auto"/>
            <w:left w:val="none" w:sz="0" w:space="0" w:color="auto"/>
            <w:bottom w:val="none" w:sz="0" w:space="0" w:color="auto"/>
            <w:right w:val="none" w:sz="0" w:space="0" w:color="auto"/>
          </w:divBdr>
        </w:div>
        <w:div w:id="1937129866">
          <w:marLeft w:val="0"/>
          <w:marRight w:val="0"/>
          <w:marTop w:val="0"/>
          <w:marBottom w:val="0"/>
          <w:divBdr>
            <w:top w:val="none" w:sz="0" w:space="0" w:color="auto"/>
            <w:left w:val="none" w:sz="0" w:space="0" w:color="auto"/>
            <w:bottom w:val="none" w:sz="0" w:space="0" w:color="auto"/>
            <w:right w:val="none" w:sz="0" w:space="0" w:color="auto"/>
          </w:divBdr>
        </w:div>
        <w:div w:id="1907186970">
          <w:marLeft w:val="0"/>
          <w:marRight w:val="0"/>
          <w:marTop w:val="0"/>
          <w:marBottom w:val="0"/>
          <w:divBdr>
            <w:top w:val="none" w:sz="0" w:space="0" w:color="auto"/>
            <w:left w:val="none" w:sz="0" w:space="0" w:color="auto"/>
            <w:bottom w:val="none" w:sz="0" w:space="0" w:color="auto"/>
            <w:right w:val="none" w:sz="0" w:space="0" w:color="auto"/>
          </w:divBdr>
        </w:div>
      </w:divsChild>
    </w:div>
    <w:div w:id="206517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9F179-FD3F-4FCC-9E72-2D68AFF3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A9D9C86B.dotm</Template>
  <TotalTime>16</TotalTime>
  <Pages>6</Pages>
  <Words>2942</Words>
  <Characters>14430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gmf500</dc:creator>
  <cp:lastModifiedBy>Andrea Johnson</cp:lastModifiedBy>
  <cp:revision>3</cp:revision>
  <cp:lastPrinted>2014-10-15T08:04:00Z</cp:lastPrinted>
  <dcterms:created xsi:type="dcterms:W3CDTF">2015-06-18T14:37:00Z</dcterms:created>
  <dcterms:modified xsi:type="dcterms:W3CDTF">2015-06-18T14:51:00Z</dcterms:modified>
</cp:coreProperties>
</file>