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BC0DEE">
        <w:rPr>
          <w:rFonts w:ascii="Arial" w:hAnsi="Arial"/>
          <w:b/>
          <w:sz w:val="22"/>
        </w:rPr>
        <w:t>p held on T</w:t>
      </w:r>
      <w:r w:rsidR="0034593E">
        <w:rPr>
          <w:rFonts w:ascii="Arial" w:hAnsi="Arial"/>
          <w:b/>
          <w:sz w:val="22"/>
        </w:rPr>
        <w:t>hur</w:t>
      </w:r>
      <w:r w:rsidR="004235C1">
        <w:rPr>
          <w:rFonts w:ascii="Arial" w:hAnsi="Arial"/>
          <w:b/>
          <w:sz w:val="22"/>
        </w:rPr>
        <w:t xml:space="preserve">sday, </w:t>
      </w:r>
      <w:r w:rsidR="0034593E">
        <w:rPr>
          <w:rFonts w:ascii="Arial" w:hAnsi="Arial"/>
          <w:b/>
          <w:sz w:val="22"/>
        </w:rPr>
        <w:t>21st November</w:t>
      </w:r>
      <w:r w:rsidR="00A80FDA">
        <w:rPr>
          <w:rFonts w:ascii="Arial" w:hAnsi="Arial"/>
          <w:b/>
          <w:sz w:val="22"/>
        </w:rPr>
        <w:t xml:space="preserve"> </w:t>
      </w:r>
      <w:r w:rsidR="00DC0E50">
        <w:rPr>
          <w:rFonts w:ascii="Arial" w:hAnsi="Arial"/>
          <w:b/>
          <w:sz w:val="22"/>
        </w:rPr>
        <w:t>2013</w:t>
      </w:r>
    </w:p>
    <w:p w:rsidR="00FA5AE2" w:rsidRDefault="00FA5AE2">
      <w:pPr>
        <w:widowControl w:val="0"/>
        <w:tabs>
          <w:tab w:val="right" w:pos="10080"/>
        </w:tabs>
        <w:spacing w:after="60"/>
        <w:jc w:val="both"/>
        <w:rPr>
          <w:rFonts w:ascii="Arial" w:hAnsi="Arial"/>
          <w:b/>
          <w:sz w:val="22"/>
        </w:rPr>
      </w:pPr>
    </w:p>
    <w:p w:rsidR="00BC0DEE" w:rsidRDefault="00FA5AE2" w:rsidP="00E05D8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t>Jan</w:t>
      </w:r>
      <w:r w:rsidR="0034593E">
        <w:rPr>
          <w:rFonts w:ascii="Arial" w:hAnsi="Arial"/>
          <w:sz w:val="22"/>
        </w:rPr>
        <w:t xml:space="preserve">e Hill (JKH), </w:t>
      </w:r>
      <w:r w:rsidR="00BC0DEE">
        <w:rPr>
          <w:rFonts w:ascii="Arial" w:hAnsi="Arial"/>
          <w:sz w:val="22"/>
        </w:rPr>
        <w:t>Janina Pirozek (JCP)</w:t>
      </w:r>
      <w:r>
        <w:rPr>
          <w:rFonts w:ascii="Arial" w:hAnsi="Arial"/>
          <w:sz w:val="22"/>
        </w:rPr>
        <w:t>,</w:t>
      </w:r>
      <w:r w:rsidRPr="00BC1734">
        <w:rPr>
          <w:rFonts w:ascii="Arial" w:hAnsi="Arial"/>
          <w:sz w:val="22"/>
        </w:rPr>
        <w:t xml:space="preserve"> </w:t>
      </w:r>
      <w:r w:rsidR="00E06FFC">
        <w:rPr>
          <w:rFonts w:ascii="Arial" w:hAnsi="Arial"/>
          <w:sz w:val="22"/>
        </w:rPr>
        <w:t xml:space="preserve">Jon Pitchford (JWP), </w:t>
      </w:r>
      <w:r w:rsidR="00BC0DEE">
        <w:rPr>
          <w:rFonts w:ascii="Arial" w:hAnsi="Arial"/>
          <w:sz w:val="22"/>
        </w:rPr>
        <w:t xml:space="preserve">Melanie Smee (MS), </w:t>
      </w:r>
      <w:r>
        <w:rPr>
          <w:rFonts w:ascii="Arial" w:hAnsi="Arial"/>
          <w:sz w:val="22"/>
        </w:rPr>
        <w:t>Debbie Smith (D</w:t>
      </w:r>
      <w:r w:rsidR="001F3FE3">
        <w:rPr>
          <w:rFonts w:ascii="Arial" w:hAnsi="Arial"/>
          <w:sz w:val="22"/>
        </w:rPr>
        <w:t>F</w:t>
      </w:r>
      <w:r>
        <w:rPr>
          <w:rFonts w:ascii="Arial" w:hAnsi="Arial"/>
          <w:sz w:val="22"/>
        </w:rPr>
        <w:t>S)</w:t>
      </w:r>
      <w:r w:rsidR="00BC0DEE">
        <w:rPr>
          <w:rFonts w:ascii="Arial" w:hAnsi="Arial"/>
          <w:sz w:val="22"/>
        </w:rPr>
        <w:t>, Katherine Wilson (KW)</w:t>
      </w:r>
      <w:r>
        <w:rPr>
          <w:rFonts w:ascii="Arial" w:hAnsi="Arial"/>
          <w:sz w:val="22"/>
        </w:rPr>
        <w:tab/>
      </w:r>
    </w:p>
    <w:p w:rsidR="0034593E" w:rsidRDefault="0034593E" w:rsidP="00E05D8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t>Neil Bruce (NCB), Helen Coombs (HC), Hilary Jones (HJ)</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A22ADC">
      <w:pPr>
        <w:widowControl w:val="0"/>
        <w:tabs>
          <w:tab w:val="left" w:pos="-567"/>
          <w:tab w:val="right" w:pos="9639"/>
          <w:tab w:val="right" w:pos="10080"/>
        </w:tabs>
        <w:spacing w:after="60"/>
        <w:jc w:val="both"/>
        <w:rPr>
          <w:rFonts w:ascii="Arial" w:hAnsi="Arial"/>
          <w:b/>
          <w:sz w:val="22"/>
          <w:u w:val="single"/>
        </w:rPr>
      </w:pPr>
      <w:r>
        <w:rPr>
          <w:rFonts w:ascii="Arial" w:hAnsi="Arial"/>
          <w:b/>
          <w:sz w:val="22"/>
        </w:rPr>
        <w:tab/>
      </w:r>
    </w:p>
    <w:p w:rsidR="0034593E" w:rsidRDefault="004235C1" w:rsidP="0034593E">
      <w:pPr>
        <w:pStyle w:val="Minutes"/>
        <w:tabs>
          <w:tab w:val="clear" w:pos="9000"/>
          <w:tab w:val="right" w:pos="9639"/>
        </w:tabs>
        <w:spacing w:before="0" w:after="120"/>
        <w:rPr>
          <w:b/>
        </w:rPr>
      </w:pPr>
      <w:r>
        <w:rPr>
          <w:b/>
        </w:rPr>
        <w:t>13/0</w:t>
      </w:r>
      <w:r w:rsidR="0034593E">
        <w:rPr>
          <w:b/>
        </w:rPr>
        <w:t>21</w:t>
      </w:r>
      <w:r w:rsidR="0034593E">
        <w:rPr>
          <w:b/>
        </w:rPr>
        <w:tab/>
        <w:t xml:space="preserve">Purpose of </w:t>
      </w:r>
      <w:r w:rsidR="00BE26BA">
        <w:rPr>
          <w:b/>
        </w:rPr>
        <w:t>meeting</w:t>
      </w:r>
    </w:p>
    <w:p w:rsidR="00BE26BA" w:rsidRPr="0034593E" w:rsidRDefault="0034593E" w:rsidP="00BE26BA">
      <w:pPr>
        <w:pStyle w:val="Minutes"/>
        <w:tabs>
          <w:tab w:val="clear" w:pos="9000"/>
          <w:tab w:val="right" w:pos="9639"/>
        </w:tabs>
        <w:spacing w:before="0" w:after="240"/>
      </w:pPr>
      <w:r>
        <w:rPr>
          <w:b/>
        </w:rPr>
        <w:tab/>
      </w:r>
      <w:r>
        <w:rPr>
          <w:b/>
        </w:rPr>
        <w:tab/>
      </w:r>
      <w:r>
        <w:t>JKH proposed that the focus of the meeting should be to concentrate on the Department’s Gold application which has to be submitted by Friday 29</w:t>
      </w:r>
      <w:r w:rsidRPr="0034593E">
        <w:rPr>
          <w:vertAlign w:val="superscript"/>
        </w:rPr>
        <w:t>th</w:t>
      </w:r>
      <w:r>
        <w:t xml:space="preserve"> November 2013.  It was agreed that, in view of the proximity of the submission date, other Agenda items</w:t>
      </w:r>
      <w:r w:rsidR="00E43CE8">
        <w:t xml:space="preserve"> such as the minutes and matters arising from previous meetings,</w:t>
      </w:r>
      <w:r>
        <w:t xml:space="preserve"> should be discussed at the next Working Group meeting.  </w:t>
      </w:r>
    </w:p>
    <w:p w:rsidR="00FD4B8A" w:rsidRDefault="0034593E" w:rsidP="0060381C">
      <w:pPr>
        <w:pStyle w:val="Minutes"/>
        <w:tabs>
          <w:tab w:val="clear" w:pos="9000"/>
          <w:tab w:val="right" w:pos="9639"/>
        </w:tabs>
        <w:spacing w:before="0" w:after="120"/>
        <w:rPr>
          <w:b/>
        </w:rPr>
      </w:pPr>
      <w:r>
        <w:rPr>
          <w:b/>
        </w:rPr>
        <w:t>13/022</w:t>
      </w:r>
      <w:r w:rsidR="00FD4B8A" w:rsidRPr="00017E52">
        <w:rPr>
          <w:b/>
        </w:rPr>
        <w:t xml:space="preserve"> </w:t>
      </w:r>
      <w:r w:rsidR="00FD4B8A" w:rsidRPr="00017E52">
        <w:rPr>
          <w:b/>
        </w:rPr>
        <w:tab/>
      </w:r>
      <w:r>
        <w:rPr>
          <w:b/>
        </w:rPr>
        <w:t>Clarification of Current Situation</w:t>
      </w:r>
    </w:p>
    <w:p w:rsidR="00E43CE8" w:rsidRDefault="0034593E" w:rsidP="00E43CE8">
      <w:pPr>
        <w:pStyle w:val="Minutes"/>
        <w:tabs>
          <w:tab w:val="clear" w:pos="9000"/>
          <w:tab w:val="right" w:pos="9639"/>
        </w:tabs>
        <w:spacing w:before="0" w:after="120"/>
      </w:pPr>
      <w:r>
        <w:rPr>
          <w:b/>
        </w:rPr>
        <w:tab/>
      </w:r>
      <w:r>
        <w:rPr>
          <w:b/>
        </w:rPr>
        <w:tab/>
      </w:r>
      <w:r w:rsidR="003B35D2">
        <w:t xml:space="preserve">JKH advised that our Gold application would be looked at by </w:t>
      </w:r>
      <w:r w:rsidR="00A22904">
        <w:t xml:space="preserve">the </w:t>
      </w:r>
      <w:r w:rsidR="003B35D2">
        <w:t xml:space="preserve">Athena </w:t>
      </w:r>
      <w:r w:rsidR="00A22904">
        <w:t xml:space="preserve">panel members </w:t>
      </w:r>
      <w:r w:rsidR="003B35D2">
        <w:t>to identify w</w:t>
      </w:r>
      <w:r w:rsidR="00E43CE8">
        <w:t>hat we have achieved since our S</w:t>
      </w:r>
      <w:r w:rsidR="003B35D2">
        <w:t xml:space="preserve">ilver award, and </w:t>
      </w:r>
      <w:r w:rsidR="00E43CE8">
        <w:t xml:space="preserve">to judge </w:t>
      </w:r>
      <w:r w:rsidR="00A22904">
        <w:t xml:space="preserve">the </w:t>
      </w:r>
      <w:r w:rsidR="003B35D2">
        <w:t>ambitio</w:t>
      </w:r>
      <w:r w:rsidR="00A22904">
        <w:t xml:space="preserve">n of </w:t>
      </w:r>
      <w:r w:rsidR="003B35D2">
        <w:t>our</w:t>
      </w:r>
      <w:r w:rsidR="00E43CE8">
        <w:t xml:space="preserve"> targets and forward planning</w:t>
      </w:r>
      <w:r w:rsidR="00A22904">
        <w:t xml:space="preserve"> in our Action Plan</w:t>
      </w:r>
      <w:r w:rsidR="003B35D2">
        <w:t xml:space="preserve">.  It was felt that the application was a good one.  It has been considerably revamped following our last submission and is much more visually appealing with the inclusion of photographs and detailed colour charts.  </w:t>
      </w:r>
    </w:p>
    <w:p w:rsidR="00E43CE8" w:rsidRDefault="00E43CE8" w:rsidP="00E43CE8">
      <w:pPr>
        <w:pStyle w:val="Minutes"/>
        <w:tabs>
          <w:tab w:val="clear" w:pos="9000"/>
          <w:tab w:val="right" w:pos="9639"/>
        </w:tabs>
        <w:spacing w:before="0" w:after="120"/>
      </w:pPr>
      <w:r>
        <w:tab/>
      </w:r>
      <w:r>
        <w:tab/>
        <w:t>JKH has sent a copy o</w:t>
      </w:r>
      <w:r w:rsidR="00503846">
        <w:t xml:space="preserve">f the draft application </w:t>
      </w:r>
      <w:r>
        <w:t>to Paul Walton in Chemistry for his feedback</w:t>
      </w:r>
      <w:r w:rsidR="00503846">
        <w:t>, and was currently waiting to hear back from him</w:t>
      </w:r>
      <w:r>
        <w:t>.  It was noted that Paul Walton would be an excellent person to give informed advice due to his involvement with both the Chemistry Gold submission and the University application.  JKH advised that she had also seen other Gold applications, some of which have similar layouts to Biology’s application.  It was n</w:t>
      </w:r>
      <w:r w:rsidR="00503846">
        <w:t>oted that other institutions that</w:t>
      </w:r>
      <w:r>
        <w:t xml:space="preserve"> </w:t>
      </w:r>
      <w:r w:rsidR="00A22904">
        <w:t>had</w:t>
      </w:r>
      <w:r>
        <w:t xml:space="preserve"> Gold awards included </w:t>
      </w:r>
      <w:r w:rsidR="00D440CC">
        <w:t xml:space="preserve">the </w:t>
      </w:r>
      <w:r w:rsidR="00A22904">
        <w:t xml:space="preserve">Queens </w:t>
      </w:r>
      <w:r>
        <w:t>University Belfast, Imperial College and the University of Edinburgh.</w:t>
      </w:r>
    </w:p>
    <w:p w:rsidR="00503846" w:rsidRDefault="00503846" w:rsidP="00E43CE8">
      <w:pPr>
        <w:pStyle w:val="Minutes"/>
        <w:tabs>
          <w:tab w:val="clear" w:pos="9000"/>
          <w:tab w:val="right" w:pos="9639"/>
        </w:tabs>
        <w:spacing w:before="0" w:after="120"/>
      </w:pPr>
      <w:r>
        <w:tab/>
      </w:r>
      <w:r>
        <w:tab/>
        <w:t>It was emphasised that the amount of work involved in preparing the submission had been immense.  JKH had fed this back to the Loughborough Survey when they visited the Department recently and had suggested that more visits of this kind to Universities and Institutions engaging with Athena should be</w:t>
      </w:r>
      <w:r w:rsidR="00AE6E48">
        <w:t xml:space="preserve"> made so that Athena understand </w:t>
      </w:r>
      <w:r>
        <w:t xml:space="preserve">the huge requirement on institutions and departments.  </w:t>
      </w:r>
    </w:p>
    <w:p w:rsidR="00E43CE8" w:rsidRDefault="00503846" w:rsidP="00E43CE8">
      <w:pPr>
        <w:pStyle w:val="Minutes"/>
        <w:tabs>
          <w:tab w:val="clear" w:pos="9000"/>
          <w:tab w:val="right" w:pos="9639"/>
        </w:tabs>
        <w:spacing w:before="0" w:after="120"/>
      </w:pPr>
      <w:r>
        <w:tab/>
      </w:r>
      <w:r>
        <w:tab/>
        <w:t xml:space="preserve">JKH suggested that the Working Group should now go through the application </w:t>
      </w:r>
      <w:r w:rsidR="00AE6E48">
        <w:t xml:space="preserve">and graphs to confirm that </w:t>
      </w:r>
      <w:r w:rsidR="0040653C">
        <w:t>data ha</w:t>
      </w:r>
      <w:r w:rsidR="00A22904">
        <w:t>ve</w:t>
      </w:r>
      <w:r w:rsidR="0040653C">
        <w:t xml:space="preserve"> been inter</w:t>
      </w:r>
      <w:r w:rsidR="00AE6E48">
        <w:t xml:space="preserve">preted correctly and </w:t>
      </w:r>
      <w:r w:rsidR="00D440CC">
        <w:t>that the right conclusions had been reached</w:t>
      </w:r>
      <w:r w:rsidR="00A22904">
        <w:t>, and Action points/targets agreed</w:t>
      </w:r>
      <w:r w:rsidR="00D440CC">
        <w:t>.  If anything was missing from the application this would then hopefully become evident although it was noted that the application form is quite constrained regarding what is required (eg data over a 5 year period and comparator data</w:t>
      </w:r>
      <w:r w:rsidR="00A22904">
        <w:t>, word count limitations</w:t>
      </w:r>
      <w:r w:rsidR="00D440CC">
        <w:t xml:space="preserve">).  </w:t>
      </w:r>
    </w:p>
    <w:p w:rsidR="0040653C" w:rsidRPr="000121FB" w:rsidRDefault="00D440CC" w:rsidP="000121FB">
      <w:pPr>
        <w:pStyle w:val="Minutes"/>
        <w:tabs>
          <w:tab w:val="clear" w:pos="9000"/>
          <w:tab w:val="right" w:pos="9639"/>
        </w:tabs>
        <w:spacing w:before="0" w:after="240"/>
      </w:pPr>
      <w:r>
        <w:tab/>
      </w:r>
      <w:r>
        <w:tab/>
        <w:t>In relation to additional data, MS advised that she had received an email yesterday from the Postdoc Society about mentoring</w:t>
      </w:r>
      <w:r w:rsidR="00A22904">
        <w:t>, which</w:t>
      </w:r>
      <w:r w:rsidR="0040653C">
        <w:t xml:space="preserve"> could be added into the Athena Swan submission once it is received.</w:t>
      </w:r>
      <w:r w:rsidR="000121FB">
        <w:tab/>
      </w:r>
      <w:r w:rsidR="0040653C">
        <w:rPr>
          <w:b/>
        </w:rPr>
        <w:t>MS/JKH</w:t>
      </w:r>
    </w:p>
    <w:p w:rsidR="00303A16" w:rsidRDefault="00303A16" w:rsidP="00303A16">
      <w:pPr>
        <w:pStyle w:val="Minutes"/>
        <w:tabs>
          <w:tab w:val="clear" w:pos="9000"/>
          <w:tab w:val="right" w:pos="9639"/>
        </w:tabs>
        <w:spacing w:before="0" w:after="120"/>
        <w:rPr>
          <w:b/>
        </w:rPr>
      </w:pPr>
      <w:r>
        <w:rPr>
          <w:b/>
        </w:rPr>
        <w:t>13/023</w:t>
      </w:r>
      <w:r w:rsidRPr="00017E52">
        <w:rPr>
          <w:b/>
        </w:rPr>
        <w:t xml:space="preserve"> </w:t>
      </w:r>
      <w:r w:rsidRPr="00017E52">
        <w:rPr>
          <w:b/>
        </w:rPr>
        <w:tab/>
      </w:r>
      <w:r>
        <w:rPr>
          <w:b/>
        </w:rPr>
        <w:t>Gold Submission Application Form</w:t>
      </w:r>
    </w:p>
    <w:p w:rsidR="00052B0D" w:rsidRPr="00052B0D" w:rsidRDefault="00052B0D" w:rsidP="00052B0D">
      <w:pPr>
        <w:pStyle w:val="Minutes"/>
        <w:numPr>
          <w:ilvl w:val="0"/>
          <w:numId w:val="20"/>
        </w:numPr>
        <w:tabs>
          <w:tab w:val="clear" w:pos="9000"/>
          <w:tab w:val="right" w:pos="9639"/>
        </w:tabs>
        <w:spacing w:before="0" w:after="120"/>
        <w:ind w:left="567" w:hanging="567"/>
        <w:rPr>
          <w:b/>
          <w:i/>
        </w:rPr>
      </w:pPr>
      <w:r w:rsidRPr="00052B0D">
        <w:rPr>
          <w:b/>
          <w:i/>
        </w:rPr>
        <w:t>Section 1</w:t>
      </w:r>
    </w:p>
    <w:p w:rsidR="00303A16" w:rsidRDefault="00303A16" w:rsidP="00052B0D">
      <w:pPr>
        <w:pStyle w:val="Minutes"/>
        <w:tabs>
          <w:tab w:val="clear" w:pos="9000"/>
          <w:tab w:val="right" w:pos="9639"/>
        </w:tabs>
        <w:spacing w:before="0" w:after="120"/>
        <w:ind w:firstLine="0"/>
      </w:pPr>
      <w:r>
        <w:t>Under Section 1 of the form, a letter of endorsement from the Head of Department is provided.  It was noted that this picks out key points of interest, and what we are doing in terms of gender equality.</w:t>
      </w:r>
      <w:r w:rsidR="00052B0D">
        <w:t xml:space="preserve">  </w:t>
      </w:r>
      <w:r>
        <w:t>Key points picked out included gender parity</w:t>
      </w:r>
      <w:r w:rsidR="00A22904" w:rsidRPr="00A22904">
        <w:t xml:space="preserve"> </w:t>
      </w:r>
      <w:r w:rsidR="00A22904">
        <w:t>in appointments</w:t>
      </w:r>
      <w:r>
        <w:t xml:space="preserve">, the fact that </w:t>
      </w:r>
      <w:r w:rsidR="00F36A62">
        <w:t>there</w:t>
      </w:r>
      <w:r w:rsidR="00A22904">
        <w:t xml:space="preserve"> are </w:t>
      </w:r>
      <w:r>
        <w:t>more promot</w:t>
      </w:r>
      <w:r w:rsidR="00A22904">
        <w:t>ions</w:t>
      </w:r>
      <w:r>
        <w:t>, Sue Hartley being appointed to YESI, the new workload model, the REF</w:t>
      </w:r>
      <w:r w:rsidR="00A22904">
        <w:t>2014 process</w:t>
      </w:r>
      <w:r>
        <w:t>,</w:t>
      </w:r>
    </w:p>
    <w:p w:rsidR="00303A16" w:rsidRDefault="00303A16" w:rsidP="00303A16">
      <w:pPr>
        <w:pStyle w:val="Minutes"/>
        <w:tabs>
          <w:tab w:val="clear" w:pos="9000"/>
          <w:tab w:val="right" w:pos="9639"/>
        </w:tabs>
        <w:spacing w:before="0" w:after="120"/>
        <w:rPr>
          <w:b/>
        </w:rPr>
      </w:pPr>
      <w:r>
        <w:tab/>
      </w:r>
      <w:r>
        <w:tab/>
        <w:t>DFS proposed that a statement should also be included to show that female staff are embedded in every layer of management in the Department, and at all levels</w:t>
      </w:r>
      <w:r w:rsidR="00052B0D">
        <w:t>, and agreed to give further though</w:t>
      </w:r>
      <w:r w:rsidR="00A22904">
        <w:t>t</w:t>
      </w:r>
      <w:r w:rsidR="00052B0D">
        <w:t xml:space="preserve"> to </w:t>
      </w:r>
      <w:r w:rsidR="00A22904">
        <w:t>her supporting</w:t>
      </w:r>
      <w:r w:rsidR="00052B0D">
        <w:t xml:space="preserve"> statement.</w:t>
      </w:r>
      <w:r w:rsidR="00052B0D">
        <w:tab/>
      </w:r>
      <w:r w:rsidR="00052B0D">
        <w:rPr>
          <w:b/>
        </w:rPr>
        <w:t>DFS</w:t>
      </w:r>
    </w:p>
    <w:p w:rsidR="000121FB" w:rsidRPr="00C93695" w:rsidRDefault="000121FB" w:rsidP="000121FB">
      <w:pPr>
        <w:pStyle w:val="Minutes"/>
        <w:tabs>
          <w:tab w:val="clear" w:pos="-426"/>
          <w:tab w:val="clear" w:pos="9000"/>
          <w:tab w:val="left" w:pos="0"/>
          <w:tab w:val="right" w:pos="9639"/>
        </w:tabs>
        <w:spacing w:before="0"/>
        <w:ind w:firstLine="0"/>
        <w:rPr>
          <w:b/>
          <w:u w:val="single"/>
        </w:rPr>
      </w:pPr>
      <w:r>
        <w:lastRenderedPageBreak/>
        <w:tab/>
      </w:r>
      <w:r>
        <w:rPr>
          <w:b/>
          <w:u w:val="single"/>
        </w:rPr>
        <w:t>Action</w:t>
      </w:r>
    </w:p>
    <w:p w:rsidR="00052B0D" w:rsidRDefault="000121FB" w:rsidP="000121FB">
      <w:pPr>
        <w:pStyle w:val="Minutes"/>
        <w:tabs>
          <w:tab w:val="clear" w:pos="9000"/>
          <w:tab w:val="right" w:pos="9639"/>
        </w:tabs>
        <w:spacing w:before="0" w:after="240"/>
      </w:pPr>
      <w:r>
        <w:tab/>
      </w:r>
      <w:r>
        <w:tab/>
      </w:r>
      <w:r w:rsidR="003D4BAF">
        <w:t>It was also proposed that DFS’ promotion to Pro-VC should also be incorporated.</w:t>
      </w:r>
    </w:p>
    <w:p w:rsidR="00052B0D" w:rsidRPr="00052B0D" w:rsidRDefault="00052B0D" w:rsidP="00052B0D">
      <w:pPr>
        <w:pStyle w:val="Minutes"/>
        <w:numPr>
          <w:ilvl w:val="0"/>
          <w:numId w:val="20"/>
        </w:numPr>
        <w:tabs>
          <w:tab w:val="clear" w:pos="9000"/>
          <w:tab w:val="right" w:pos="9639"/>
        </w:tabs>
        <w:spacing w:before="0" w:after="120"/>
        <w:ind w:left="567" w:hanging="567"/>
        <w:rPr>
          <w:b/>
          <w:i/>
        </w:rPr>
      </w:pPr>
      <w:r>
        <w:rPr>
          <w:b/>
          <w:i/>
        </w:rPr>
        <w:t>Section 2</w:t>
      </w:r>
    </w:p>
    <w:p w:rsidR="00052B0D" w:rsidRDefault="00052B0D" w:rsidP="00052B0D">
      <w:pPr>
        <w:pStyle w:val="Minutes"/>
        <w:tabs>
          <w:tab w:val="clear" w:pos="9000"/>
          <w:tab w:val="right" w:pos="9639"/>
        </w:tabs>
        <w:spacing w:before="0" w:after="120"/>
        <w:ind w:firstLine="0"/>
      </w:pPr>
      <w:r>
        <w:t>Section 2 of the form outlined the self-assessment process.</w:t>
      </w:r>
    </w:p>
    <w:p w:rsidR="00052B0D" w:rsidRPr="00052B0D" w:rsidRDefault="00052B0D" w:rsidP="00052B0D">
      <w:pPr>
        <w:pStyle w:val="Minutes"/>
        <w:tabs>
          <w:tab w:val="clear" w:pos="9000"/>
          <w:tab w:val="right" w:pos="9639"/>
        </w:tabs>
        <w:spacing w:before="0" w:after="120"/>
        <w:ind w:firstLine="0"/>
        <w:rPr>
          <w:b/>
        </w:rPr>
      </w:pPr>
      <w:r>
        <w:t xml:space="preserve">It was felt that it would be a good opportunity to </w:t>
      </w:r>
      <w:r w:rsidR="00A22904">
        <w:t>widen the self-assessment team s</w:t>
      </w:r>
      <w:r>
        <w:t xml:space="preserve">o that it included the </w:t>
      </w:r>
      <w:r w:rsidR="00325547">
        <w:t xml:space="preserve">Director of the Graduate </w:t>
      </w:r>
      <w:r>
        <w:t>School</w:t>
      </w:r>
      <w:r w:rsidR="00325547">
        <w:t xml:space="preserve"> Board</w:t>
      </w:r>
      <w:r>
        <w:t xml:space="preserve"> and </w:t>
      </w:r>
      <w:r w:rsidR="00325547">
        <w:t xml:space="preserve">the Chair of the </w:t>
      </w:r>
      <w:r>
        <w:t>Board of Studies, who clearly ha</w:t>
      </w:r>
      <w:r w:rsidR="00325547">
        <w:t>ve an interest</w:t>
      </w:r>
      <w:r>
        <w:t xml:space="preserve"> in relation to the student data.  It was further agreed that it would be useful to also have someone from the Biology Admissions Team on the Working Group, and it was proposed that Adrian Harrison would be the most suitable person as he also has an associated remit in relation to outreach.  </w:t>
      </w:r>
      <w:r w:rsidR="00A22904">
        <w:t xml:space="preserve">Inviting an u/g  student rep onto the committee was also agreed. </w:t>
      </w:r>
      <w:r>
        <w:t>JKH will contact the relevant people accordingly.</w:t>
      </w:r>
      <w:r>
        <w:tab/>
      </w:r>
      <w:r>
        <w:rPr>
          <w:b/>
        </w:rPr>
        <w:t>JKH</w:t>
      </w:r>
    </w:p>
    <w:p w:rsidR="00D440CC" w:rsidRDefault="00052B0D" w:rsidP="00E43CE8">
      <w:pPr>
        <w:pStyle w:val="Minutes"/>
        <w:tabs>
          <w:tab w:val="clear" w:pos="9000"/>
          <w:tab w:val="right" w:pos="9639"/>
        </w:tabs>
        <w:spacing w:before="0" w:after="120"/>
      </w:pPr>
      <w:r>
        <w:tab/>
      </w:r>
      <w:r>
        <w:tab/>
      </w:r>
      <w:r w:rsidR="00325547">
        <w:t xml:space="preserve">It was emphasised that the text also clarified the reporting structure for the Athena Swan Working Group (i.e that it fed into Staff Committee, who in turn reported to the Departmental Strategy Group).  Reference is also made to the fact that we act as a ‘critical friend’ for other Department and Institutions applications to demonstrate our ‘beacon’ status. </w:t>
      </w:r>
    </w:p>
    <w:p w:rsidR="00325547" w:rsidRPr="00052B0D" w:rsidRDefault="00325547" w:rsidP="00325547">
      <w:pPr>
        <w:pStyle w:val="Minutes"/>
        <w:numPr>
          <w:ilvl w:val="0"/>
          <w:numId w:val="20"/>
        </w:numPr>
        <w:tabs>
          <w:tab w:val="clear" w:pos="9000"/>
          <w:tab w:val="right" w:pos="9639"/>
        </w:tabs>
        <w:spacing w:before="240" w:after="120"/>
        <w:ind w:left="567" w:hanging="567"/>
        <w:rPr>
          <w:b/>
          <w:i/>
        </w:rPr>
      </w:pPr>
      <w:r>
        <w:rPr>
          <w:b/>
          <w:i/>
        </w:rPr>
        <w:t>Section 3</w:t>
      </w:r>
    </w:p>
    <w:p w:rsidR="002A25A5" w:rsidRDefault="00325547" w:rsidP="00325547">
      <w:pPr>
        <w:pStyle w:val="Minutes"/>
        <w:tabs>
          <w:tab w:val="clear" w:pos="9000"/>
          <w:tab w:val="right" w:pos="9639"/>
        </w:tabs>
        <w:spacing w:before="0" w:after="120"/>
        <w:ind w:firstLine="0"/>
      </w:pPr>
      <w:r>
        <w:t xml:space="preserve">A picture of the Department was provided under this section.  </w:t>
      </w:r>
      <w:r w:rsidR="008B103A">
        <w:t xml:space="preserve">Who we are </w:t>
      </w:r>
      <w:r w:rsidR="003F4616">
        <w:t xml:space="preserve">as a Department </w:t>
      </w:r>
      <w:r w:rsidR="008B103A">
        <w:t xml:space="preserve">is visually demonstrated </w:t>
      </w:r>
      <w:r w:rsidR="003F4616">
        <w:t xml:space="preserve">here </w:t>
      </w:r>
      <w:r w:rsidR="008B103A">
        <w:t>whi</w:t>
      </w:r>
      <w:r w:rsidR="003F4616">
        <w:t>ch was thought to be effective.  Reference is made to the size of the de</w:t>
      </w:r>
      <w:r w:rsidR="002A25A5">
        <w:t xml:space="preserve">partment and to the University’s anniversary celebrations.  </w:t>
      </w:r>
    </w:p>
    <w:p w:rsidR="002A25A5" w:rsidRDefault="002A25A5" w:rsidP="00325547">
      <w:pPr>
        <w:pStyle w:val="Minutes"/>
        <w:tabs>
          <w:tab w:val="clear" w:pos="9000"/>
          <w:tab w:val="right" w:pos="9639"/>
        </w:tabs>
        <w:spacing w:before="0" w:after="120"/>
        <w:ind w:firstLine="0"/>
      </w:pPr>
      <w:r>
        <w:t xml:space="preserve">There is also a paragraph given here in relation to how our data </w:t>
      </w:r>
      <w:r w:rsidR="00A22904">
        <w:t>are</w:t>
      </w:r>
      <w:r>
        <w:t xml:space="preserve"> presented, what the comparator is (Russell Group) and what the data </w:t>
      </w:r>
      <w:r w:rsidR="00A22904">
        <w:t>are</w:t>
      </w:r>
      <w:r>
        <w:t xml:space="preserve"> based on (headcount unless FTE is more appropriate).</w:t>
      </w:r>
    </w:p>
    <w:p w:rsidR="00325547" w:rsidRDefault="000107EC" w:rsidP="00325547">
      <w:pPr>
        <w:pStyle w:val="Minutes"/>
        <w:tabs>
          <w:tab w:val="clear" w:pos="9000"/>
          <w:tab w:val="right" w:pos="9639"/>
        </w:tabs>
        <w:spacing w:before="0" w:after="120"/>
        <w:ind w:firstLine="0"/>
      </w:pPr>
      <w:r>
        <w:t>All the data and charts are then presented in a standard format.  A summary is given in a box for clarity with text underneath providing further detail</w:t>
      </w:r>
      <w:r w:rsidR="00A22904">
        <w:t>s</w:t>
      </w:r>
      <w:r>
        <w:t xml:space="preserve">.  The charts are standardised to the same design so that </w:t>
      </w:r>
      <w:r w:rsidR="00A22904">
        <w:t>‘</w:t>
      </w:r>
      <w:r>
        <w:t>% Female</w:t>
      </w:r>
      <w:r w:rsidR="00A22904">
        <w:t>’</w:t>
      </w:r>
      <w:r>
        <w:t xml:space="preserve"> is shown on the ‘y’ axis and </w:t>
      </w:r>
      <w:r w:rsidR="00A22904">
        <w:t>‘</w:t>
      </w:r>
      <w:r>
        <w:t>year</w:t>
      </w:r>
      <w:r w:rsidR="00A22904">
        <w:t>’</w:t>
      </w:r>
      <w:r>
        <w:t xml:space="preserve"> on the ‘x’ axis.   The charts are shown in colour, and colour copies of the document will be submitted to Athena.  </w:t>
      </w:r>
      <w:r w:rsidR="00A22904">
        <w:t xml:space="preserve">Text associated with graphs include </w:t>
      </w:r>
      <w:r>
        <w:t>any action</w:t>
      </w:r>
      <w:r w:rsidR="00A22904">
        <w:t>s</w:t>
      </w:r>
      <w:r>
        <w:t xml:space="preserve"> required</w:t>
      </w:r>
      <w:r w:rsidR="00A22904">
        <w:t xml:space="preserve">, </w:t>
      </w:r>
      <w:r>
        <w:t xml:space="preserve">linked to the Action Plan.  </w:t>
      </w:r>
    </w:p>
    <w:p w:rsidR="008A0048" w:rsidRPr="00052B0D" w:rsidRDefault="008A0048" w:rsidP="008A0048">
      <w:pPr>
        <w:pStyle w:val="Minutes"/>
        <w:numPr>
          <w:ilvl w:val="0"/>
          <w:numId w:val="20"/>
        </w:numPr>
        <w:tabs>
          <w:tab w:val="clear" w:pos="9000"/>
          <w:tab w:val="right" w:pos="9639"/>
        </w:tabs>
        <w:spacing w:before="240" w:after="120"/>
        <w:ind w:left="567" w:hanging="567"/>
        <w:rPr>
          <w:b/>
          <w:i/>
        </w:rPr>
      </w:pPr>
      <w:r>
        <w:rPr>
          <w:b/>
          <w:i/>
        </w:rPr>
        <w:t>Student data – undergraduate male and female numbers</w:t>
      </w:r>
    </w:p>
    <w:p w:rsidR="00D440CC" w:rsidRDefault="008A0048" w:rsidP="008A0048">
      <w:pPr>
        <w:pStyle w:val="Minutes"/>
        <w:tabs>
          <w:tab w:val="clear" w:pos="9000"/>
          <w:tab w:val="right" w:pos="9639"/>
        </w:tabs>
        <w:spacing w:before="0" w:after="120"/>
      </w:pPr>
      <w:r>
        <w:tab/>
      </w:r>
      <w:r>
        <w:tab/>
      </w:r>
      <w:r w:rsidR="00421EC9">
        <w:t xml:space="preserve">The text in the summary box noted </w:t>
      </w:r>
      <w:r>
        <w:t xml:space="preserve">that </w:t>
      </w:r>
      <w:r w:rsidR="00421EC9">
        <w:t>our % of female undergraduates has shown a slight decline over time, and is now similar to the UK average.</w:t>
      </w:r>
    </w:p>
    <w:p w:rsidR="00421EC9" w:rsidRDefault="003D4BAF" w:rsidP="008A0048">
      <w:pPr>
        <w:pStyle w:val="Minutes"/>
        <w:tabs>
          <w:tab w:val="clear" w:pos="9000"/>
          <w:tab w:val="right" w:pos="9639"/>
        </w:tabs>
        <w:spacing w:before="0" w:after="120"/>
      </w:pPr>
      <w:r>
        <w:tab/>
      </w:r>
      <w:r>
        <w:tab/>
        <w:t>J</w:t>
      </w:r>
      <w:r w:rsidR="003838FE">
        <w:t>W</w:t>
      </w:r>
      <w:r>
        <w:t>P</w:t>
      </w:r>
      <w:r w:rsidR="00421EC9">
        <w:t xml:space="preserve"> felt that the wording should be changed to state that ‘the % of female undergraduates is consistently above 50% and approaching the Russell Group average even wit</w:t>
      </w:r>
      <w:r>
        <w:t xml:space="preserve">h increasing student numbers’. The Working Group approved this and </w:t>
      </w:r>
      <w:r w:rsidR="00421EC9">
        <w:t>JKH will amend the wording accordingly.</w:t>
      </w:r>
      <w:r w:rsidR="00421EC9">
        <w:tab/>
      </w:r>
      <w:r w:rsidR="00421EC9">
        <w:rPr>
          <w:b/>
        </w:rPr>
        <w:t>JKH</w:t>
      </w:r>
      <w:r w:rsidR="00421EC9">
        <w:tab/>
      </w:r>
    </w:p>
    <w:p w:rsidR="003D4BAF" w:rsidRDefault="00421EC9" w:rsidP="003D4BAF">
      <w:pPr>
        <w:pStyle w:val="Minutes"/>
        <w:tabs>
          <w:tab w:val="clear" w:pos="9000"/>
          <w:tab w:val="right" w:pos="9639"/>
        </w:tabs>
        <w:spacing w:before="0" w:after="120"/>
      </w:pPr>
      <w:r>
        <w:tab/>
      </w:r>
      <w:r>
        <w:tab/>
      </w:r>
      <w:r w:rsidR="003D4BAF">
        <w:t>J</w:t>
      </w:r>
      <w:r w:rsidR="003838FE">
        <w:t>W</w:t>
      </w:r>
      <w:r w:rsidR="003D4BAF">
        <w:t>P had to leave the meeting at this point, but indicated that he would be happy to talk separately to JKH about the figures if this was deemed helpful.</w:t>
      </w:r>
    </w:p>
    <w:p w:rsidR="00421EC9" w:rsidRDefault="003D4BAF" w:rsidP="008A0048">
      <w:pPr>
        <w:pStyle w:val="Minutes"/>
        <w:tabs>
          <w:tab w:val="clear" w:pos="9000"/>
          <w:tab w:val="right" w:pos="9639"/>
        </w:tabs>
        <w:spacing w:before="0" w:after="120"/>
      </w:pPr>
      <w:r>
        <w:tab/>
      </w:r>
      <w:r>
        <w:tab/>
      </w:r>
      <w:r w:rsidR="00421EC9">
        <w:t>It was noted that there are likely to be reasons for the slight decline in female numbers (eg</w:t>
      </w:r>
      <w:r w:rsidR="0089452F">
        <w:t xml:space="preserve"> the increase in UCAS tariff) </w:t>
      </w:r>
      <w:r>
        <w:t xml:space="preserve">and it </w:t>
      </w:r>
      <w:r w:rsidR="00547F0E">
        <w:t>will</w:t>
      </w:r>
      <w:r>
        <w:t xml:space="preserve"> </w:t>
      </w:r>
      <w:r w:rsidR="00547F0E">
        <w:t xml:space="preserve">important </w:t>
      </w:r>
      <w:r>
        <w:t xml:space="preserve"> to get Richard Waites’ thoughts on this as Chair of the Board of Studies.</w:t>
      </w:r>
    </w:p>
    <w:p w:rsidR="00DF5FBC" w:rsidRPr="00DF5FBC" w:rsidRDefault="00DF5FBC" w:rsidP="00DF5FBC">
      <w:pPr>
        <w:pStyle w:val="Minutes"/>
        <w:numPr>
          <w:ilvl w:val="0"/>
          <w:numId w:val="20"/>
        </w:numPr>
        <w:tabs>
          <w:tab w:val="clear" w:pos="9000"/>
          <w:tab w:val="right" w:pos="9639"/>
        </w:tabs>
        <w:spacing w:before="240" w:after="120"/>
        <w:ind w:left="567" w:hanging="567"/>
        <w:rPr>
          <w:b/>
          <w:i/>
        </w:rPr>
      </w:pPr>
      <w:r>
        <w:rPr>
          <w:b/>
          <w:i/>
        </w:rPr>
        <w:t>Student data – postgraduate male and female numbers completing taught courses</w:t>
      </w:r>
      <w:r>
        <w:tab/>
      </w:r>
    </w:p>
    <w:p w:rsidR="003D4BAF" w:rsidRDefault="00DF5FBC" w:rsidP="00DF5FBC">
      <w:pPr>
        <w:pStyle w:val="Minutes"/>
        <w:tabs>
          <w:tab w:val="clear" w:pos="9000"/>
          <w:tab w:val="right" w:pos="9639"/>
        </w:tabs>
        <w:spacing w:before="0" w:after="120"/>
      </w:pPr>
      <w:r>
        <w:tab/>
      </w:r>
      <w:r>
        <w:tab/>
        <w:t>The text in the summary box here noted that our % of female PGT students w</w:t>
      </w:r>
      <w:r w:rsidR="00547F0E">
        <w:t>as</w:t>
      </w:r>
      <w:r>
        <w:t xml:space="preserve"> lower than the UK average but shows no clear trend over time.</w:t>
      </w:r>
    </w:p>
    <w:p w:rsidR="002C5D76" w:rsidRDefault="002C5D76" w:rsidP="00DF5FBC">
      <w:pPr>
        <w:pStyle w:val="Minutes"/>
        <w:tabs>
          <w:tab w:val="clear" w:pos="9000"/>
          <w:tab w:val="right" w:pos="9639"/>
        </w:tabs>
        <w:spacing w:before="0" w:after="120"/>
      </w:pPr>
      <w:r>
        <w:tab/>
      </w:r>
      <w:r>
        <w:tab/>
        <w:t>It was noted that courses that have a predominantly higher number of females (eg Ecology) are only counted as 50% fte.  However it was felt that this was balanced out by other courses and presenting the date as headcount would not make a difference</w:t>
      </w:r>
      <w:r w:rsidR="00547F0E">
        <w:t xml:space="preserve"> to our conclusions</w:t>
      </w:r>
      <w:r>
        <w:t xml:space="preserve">.  </w:t>
      </w:r>
    </w:p>
    <w:p w:rsidR="00D43DFC" w:rsidRPr="00D43DFC" w:rsidRDefault="002C5D76" w:rsidP="00D43DFC">
      <w:pPr>
        <w:pStyle w:val="Minutes"/>
        <w:tabs>
          <w:tab w:val="clear" w:pos="9000"/>
          <w:tab w:val="right" w:pos="9639"/>
        </w:tabs>
        <w:spacing w:before="0" w:after="120"/>
        <w:rPr>
          <w:b/>
        </w:rPr>
      </w:pPr>
      <w:r>
        <w:tab/>
      </w:r>
      <w:r>
        <w:tab/>
        <w:t xml:space="preserve">The Department offers </w:t>
      </w:r>
      <w:r w:rsidR="00547F0E">
        <w:t>some</w:t>
      </w:r>
      <w:r>
        <w:t xml:space="preserve"> masters courses </w:t>
      </w:r>
      <w:r w:rsidR="00D43DFC">
        <w:t>that tend to be male orientated.</w:t>
      </w:r>
      <w:r>
        <w:t xml:space="preserve"> It is well known that some taught postgraduate courses have a lower percentage of females than the national (i.e </w:t>
      </w:r>
      <w:r w:rsidR="00D43DFC">
        <w:t xml:space="preserve">those which are </w:t>
      </w:r>
      <w:r>
        <w:t>interdisciplinary into the physical sciences) and</w:t>
      </w:r>
      <w:r w:rsidR="00D43DFC">
        <w:t>,</w:t>
      </w:r>
      <w:r>
        <w:t xml:space="preserve"> </w:t>
      </w:r>
      <w:r w:rsidR="00D43DFC">
        <w:t xml:space="preserve">as </w:t>
      </w:r>
      <w:r>
        <w:t xml:space="preserve">two of our </w:t>
      </w:r>
      <w:r w:rsidR="00D43DFC">
        <w:t xml:space="preserve">masters </w:t>
      </w:r>
      <w:r>
        <w:t>co</w:t>
      </w:r>
      <w:r w:rsidR="00D43DFC">
        <w:t>urses fall into this bracket, DFS suggested that this should be reflected in the text, a.  JKH will adjust the text accordingly.  It was also felt that the need to increase applications overall should be emphasised in the text (and not just female applications).</w:t>
      </w:r>
      <w:r w:rsidR="00D43DFC">
        <w:tab/>
      </w:r>
      <w:r w:rsidR="00D43DFC">
        <w:rPr>
          <w:b/>
        </w:rPr>
        <w:t>JKH</w:t>
      </w:r>
    </w:p>
    <w:p w:rsidR="000121FB" w:rsidRPr="0012258A" w:rsidRDefault="000121FB" w:rsidP="000121FB">
      <w:pPr>
        <w:pStyle w:val="Minutes"/>
        <w:tabs>
          <w:tab w:val="clear" w:pos="-426"/>
          <w:tab w:val="clear" w:pos="9000"/>
          <w:tab w:val="left" w:pos="0"/>
          <w:tab w:val="right" w:pos="9639"/>
        </w:tabs>
        <w:spacing w:before="0"/>
        <w:ind w:firstLine="0"/>
        <w:rPr>
          <w:b/>
          <w:u w:val="single"/>
        </w:rPr>
      </w:pPr>
      <w:r>
        <w:lastRenderedPageBreak/>
        <w:tab/>
      </w:r>
      <w:r>
        <w:rPr>
          <w:b/>
          <w:u w:val="single"/>
        </w:rPr>
        <w:t>Action</w:t>
      </w:r>
    </w:p>
    <w:p w:rsidR="000121FB" w:rsidRDefault="000121FB" w:rsidP="000121FB">
      <w:pPr>
        <w:pStyle w:val="Minutes"/>
        <w:tabs>
          <w:tab w:val="clear" w:pos="9000"/>
          <w:tab w:val="right" w:pos="9639"/>
        </w:tabs>
        <w:spacing w:before="0" w:after="120"/>
        <w:ind w:firstLine="0"/>
      </w:pPr>
    </w:p>
    <w:p w:rsidR="00D440CC" w:rsidRDefault="000121FB" w:rsidP="00E43CE8">
      <w:pPr>
        <w:pStyle w:val="Minutes"/>
        <w:tabs>
          <w:tab w:val="clear" w:pos="9000"/>
          <w:tab w:val="right" w:pos="9639"/>
        </w:tabs>
        <w:spacing w:before="0" w:after="120"/>
      </w:pPr>
      <w:r>
        <w:tab/>
      </w:r>
      <w:r>
        <w:tab/>
      </w:r>
      <w:r w:rsidR="00D43DFC">
        <w:t>Longer term, it was noted that discussions will need to take pl</w:t>
      </w:r>
      <w:r>
        <w:t xml:space="preserve">ace with Admissions to ask what </w:t>
      </w:r>
      <w:r w:rsidR="00D43DFC">
        <w:t>we can do to increase the number of applications we get.</w:t>
      </w:r>
    </w:p>
    <w:p w:rsidR="0012258A" w:rsidRPr="00DF5FBC" w:rsidRDefault="0012258A" w:rsidP="0012258A">
      <w:pPr>
        <w:pStyle w:val="Minutes"/>
        <w:numPr>
          <w:ilvl w:val="0"/>
          <w:numId w:val="20"/>
        </w:numPr>
        <w:tabs>
          <w:tab w:val="clear" w:pos="9000"/>
          <w:tab w:val="right" w:pos="9639"/>
        </w:tabs>
        <w:spacing w:before="240" w:after="120"/>
        <w:ind w:left="567" w:hanging="567"/>
        <w:rPr>
          <w:b/>
          <w:i/>
        </w:rPr>
      </w:pPr>
      <w:r>
        <w:rPr>
          <w:b/>
          <w:i/>
        </w:rPr>
        <w:t>Student data – postgraduate male and female numbers on research degrees</w:t>
      </w:r>
      <w:r>
        <w:tab/>
      </w:r>
    </w:p>
    <w:p w:rsidR="00D440CC" w:rsidRDefault="00A438C6" w:rsidP="0012258A">
      <w:pPr>
        <w:pStyle w:val="Minutes"/>
        <w:tabs>
          <w:tab w:val="clear" w:pos="9000"/>
          <w:tab w:val="right" w:pos="9639"/>
        </w:tabs>
        <w:spacing w:before="0" w:after="120"/>
      </w:pPr>
      <w:r>
        <w:tab/>
      </w:r>
      <w:r>
        <w:tab/>
        <w:t xml:space="preserve">It was noted here that the % of female PGR students was similar to the UK average and shows little change over time.  </w:t>
      </w:r>
      <w:r>
        <w:tab/>
      </w:r>
      <w:r>
        <w:tab/>
      </w:r>
    </w:p>
    <w:p w:rsidR="00D440CC" w:rsidRDefault="00A438C6" w:rsidP="00E43CE8">
      <w:pPr>
        <w:pStyle w:val="Minutes"/>
        <w:tabs>
          <w:tab w:val="clear" w:pos="9000"/>
          <w:tab w:val="right" w:pos="9639"/>
        </w:tabs>
        <w:spacing w:before="0" w:after="120"/>
      </w:pPr>
      <w:r>
        <w:tab/>
      </w:r>
      <w:r>
        <w:tab/>
        <w:t xml:space="preserve">No </w:t>
      </w:r>
      <w:r w:rsidR="00547F0E">
        <w:t xml:space="preserve">specific </w:t>
      </w:r>
      <w:r>
        <w:t>issues were discussed in relation to th</w:t>
      </w:r>
      <w:r w:rsidR="00547F0E">
        <w:t>ese</w:t>
      </w:r>
      <w:r>
        <w:t xml:space="preserve"> data.</w:t>
      </w:r>
    </w:p>
    <w:p w:rsidR="00A438C6" w:rsidRPr="00DF5FBC" w:rsidRDefault="00A438C6" w:rsidP="00A438C6">
      <w:pPr>
        <w:pStyle w:val="Minutes"/>
        <w:numPr>
          <w:ilvl w:val="0"/>
          <w:numId w:val="20"/>
        </w:numPr>
        <w:tabs>
          <w:tab w:val="clear" w:pos="9000"/>
          <w:tab w:val="right" w:pos="9639"/>
        </w:tabs>
        <w:spacing w:before="240" w:after="120"/>
        <w:ind w:left="567" w:hanging="567"/>
        <w:rPr>
          <w:b/>
          <w:i/>
        </w:rPr>
      </w:pPr>
      <w:r>
        <w:rPr>
          <w:b/>
          <w:i/>
        </w:rPr>
        <w:t>Ratio of course applications to offers and acceptances by gender (undergraduates)</w:t>
      </w:r>
      <w:r>
        <w:tab/>
      </w:r>
    </w:p>
    <w:p w:rsidR="00A438C6" w:rsidRDefault="00A438C6" w:rsidP="00A438C6">
      <w:pPr>
        <w:pStyle w:val="Minutes"/>
        <w:tabs>
          <w:tab w:val="clear" w:pos="9000"/>
          <w:tab w:val="right" w:pos="9639"/>
        </w:tabs>
        <w:spacing w:before="0" w:after="120"/>
      </w:pPr>
      <w:r>
        <w:tab/>
      </w:r>
      <w:r>
        <w:tab/>
        <w:t>Although it was noted that a higher proportion of applications, offers and acceptances were from women, it was also noted that the % of women accepting offers decline over time.  This translated to an action to monitor the % females accepting our offers.</w:t>
      </w:r>
    </w:p>
    <w:p w:rsidR="00A438C6" w:rsidRDefault="00A438C6" w:rsidP="00A438C6">
      <w:pPr>
        <w:pStyle w:val="Minutes"/>
        <w:tabs>
          <w:tab w:val="clear" w:pos="9000"/>
          <w:tab w:val="right" w:pos="9639"/>
        </w:tabs>
        <w:spacing w:before="0" w:after="120"/>
      </w:pPr>
      <w:r>
        <w:tab/>
      </w:r>
      <w:r>
        <w:tab/>
        <w:t xml:space="preserve">It was noted that no comparator </w:t>
      </w:r>
      <w:r w:rsidR="00547F0E">
        <w:t xml:space="preserve">data are </w:t>
      </w:r>
      <w:r>
        <w:t xml:space="preserve">available, but JCP suggested that this information could be shared at the next meeting of the Northern Group to see if others have similarly noticed this.  </w:t>
      </w:r>
      <w:r w:rsidR="00E11290">
        <w:t>It was further suggested that although information about catchment is available, we do not know about gender breakdown and Thorunn Helgason</w:t>
      </w:r>
      <w:r w:rsidR="00547F0E">
        <w:t>/Admissions</w:t>
      </w:r>
      <w:r w:rsidR="00E11290">
        <w:t xml:space="preserve"> may be able to help with this.</w:t>
      </w:r>
    </w:p>
    <w:p w:rsidR="00E11290" w:rsidRPr="00DF5FBC" w:rsidRDefault="00E11290" w:rsidP="00E11290">
      <w:pPr>
        <w:pStyle w:val="Minutes"/>
        <w:tabs>
          <w:tab w:val="clear" w:pos="9000"/>
          <w:tab w:val="right" w:pos="9639"/>
        </w:tabs>
        <w:spacing w:before="240" w:after="120"/>
        <w:ind w:left="567" w:hanging="567"/>
        <w:rPr>
          <w:b/>
          <w:i/>
        </w:rPr>
      </w:pPr>
      <w:r>
        <w:rPr>
          <w:b/>
          <w:i/>
        </w:rPr>
        <w:t>(viii)</w:t>
      </w:r>
      <w:r>
        <w:tab/>
      </w:r>
      <w:r>
        <w:rPr>
          <w:b/>
          <w:i/>
        </w:rPr>
        <w:t>Ratio of course applications to offers and acceptances by gender (masters)</w:t>
      </w:r>
      <w:r>
        <w:tab/>
      </w:r>
    </w:p>
    <w:p w:rsidR="00D440CC" w:rsidRDefault="00E11290" w:rsidP="00E11290">
      <w:pPr>
        <w:pStyle w:val="Minutes"/>
        <w:tabs>
          <w:tab w:val="clear" w:pos="9000"/>
          <w:tab w:val="right" w:pos="9639"/>
        </w:tabs>
        <w:spacing w:before="0" w:after="120"/>
      </w:pPr>
      <w:r>
        <w:tab/>
      </w:r>
      <w:r>
        <w:tab/>
        <w:t xml:space="preserve">No issues were discussed in relation to this data, and no </w:t>
      </w:r>
      <w:r w:rsidR="00547F0E">
        <w:t xml:space="preserve">specific </w:t>
      </w:r>
      <w:r>
        <w:t>action needed.</w:t>
      </w:r>
    </w:p>
    <w:p w:rsidR="00E11290" w:rsidRPr="00DF5FBC" w:rsidRDefault="00E11290" w:rsidP="00E11290">
      <w:pPr>
        <w:pStyle w:val="Minutes"/>
        <w:tabs>
          <w:tab w:val="clear" w:pos="9000"/>
          <w:tab w:val="right" w:pos="9639"/>
        </w:tabs>
        <w:spacing w:before="240" w:after="120"/>
        <w:ind w:left="567" w:hanging="567"/>
        <w:rPr>
          <w:b/>
          <w:i/>
        </w:rPr>
      </w:pPr>
      <w:r>
        <w:rPr>
          <w:b/>
          <w:i/>
        </w:rPr>
        <w:t>(ix)</w:t>
      </w:r>
      <w:r>
        <w:tab/>
      </w:r>
      <w:r>
        <w:rPr>
          <w:b/>
          <w:i/>
        </w:rPr>
        <w:t>Ratio of course applications to offers and acceptances by gender (research)</w:t>
      </w:r>
      <w:r>
        <w:tab/>
      </w:r>
    </w:p>
    <w:p w:rsidR="00E11290" w:rsidRDefault="00E11290" w:rsidP="00E11290">
      <w:pPr>
        <w:pStyle w:val="Minutes"/>
        <w:tabs>
          <w:tab w:val="clear" w:pos="9000"/>
          <w:tab w:val="right" w:pos="9639"/>
        </w:tabs>
        <w:spacing w:before="0" w:after="120"/>
      </w:pPr>
      <w:r>
        <w:tab/>
      </w:r>
      <w:r>
        <w:tab/>
        <w:t>No issues were discussed in relation to this data, though an action point was to maintain high visibility of female staff and students at Open Days, and on web pages/literature.</w:t>
      </w:r>
    </w:p>
    <w:p w:rsidR="00E11290" w:rsidRPr="00DF5FBC" w:rsidRDefault="00E11290" w:rsidP="00E11290">
      <w:pPr>
        <w:pStyle w:val="Minutes"/>
        <w:tabs>
          <w:tab w:val="clear" w:pos="9000"/>
          <w:tab w:val="right" w:pos="9639"/>
        </w:tabs>
        <w:spacing w:before="240" w:after="120"/>
        <w:ind w:left="567" w:hanging="567"/>
        <w:rPr>
          <w:b/>
          <w:i/>
        </w:rPr>
      </w:pPr>
      <w:r>
        <w:rPr>
          <w:b/>
          <w:i/>
        </w:rPr>
        <w:t>(x)</w:t>
      </w:r>
      <w:r>
        <w:tab/>
      </w:r>
      <w:r>
        <w:rPr>
          <w:b/>
          <w:i/>
        </w:rPr>
        <w:t>Degree classification by gender (undergraduates)</w:t>
      </w:r>
      <w:r>
        <w:tab/>
      </w:r>
    </w:p>
    <w:p w:rsidR="00E11290" w:rsidRPr="00D80CE4" w:rsidRDefault="00E11290" w:rsidP="00E11290">
      <w:pPr>
        <w:pStyle w:val="Minutes"/>
        <w:tabs>
          <w:tab w:val="clear" w:pos="9000"/>
          <w:tab w:val="right" w:pos="9639"/>
        </w:tabs>
        <w:spacing w:before="0" w:after="120"/>
        <w:rPr>
          <w:b/>
        </w:rPr>
      </w:pPr>
      <w:r>
        <w:tab/>
      </w:r>
      <w:r>
        <w:tab/>
      </w:r>
      <w:r w:rsidR="002E079D">
        <w:t xml:space="preserve">It was noted that </w:t>
      </w:r>
      <w:r w:rsidR="00547F0E">
        <w:t xml:space="preserve">further </w:t>
      </w:r>
      <w:r w:rsidR="002E079D">
        <w:t xml:space="preserve">analysis would be useful.  </w:t>
      </w:r>
      <w:r w:rsidR="00D80CE4">
        <w:t>It was agreed that it would be useful to mention in the text that th</w:t>
      </w:r>
      <w:r w:rsidR="00547F0E">
        <w:t xml:space="preserve">ese </w:t>
      </w:r>
      <w:r w:rsidR="00D80CE4">
        <w:t xml:space="preserve">data </w:t>
      </w:r>
      <w:r w:rsidR="00547F0E">
        <w:t xml:space="preserve">are </w:t>
      </w:r>
      <w:r w:rsidR="00D80CE4">
        <w:t xml:space="preserve">being collected and JKH will add </w:t>
      </w:r>
      <w:r w:rsidR="00547F0E">
        <w:t>text</w:t>
      </w:r>
      <w:r w:rsidR="00D80CE4">
        <w:t xml:space="preserve"> accordingly.</w:t>
      </w:r>
      <w:r w:rsidR="00D80CE4">
        <w:tab/>
      </w:r>
      <w:r w:rsidR="00D80CE4">
        <w:rPr>
          <w:b/>
        </w:rPr>
        <w:t>JKH</w:t>
      </w:r>
    </w:p>
    <w:p w:rsidR="00D80CE4" w:rsidRPr="00DF5FBC" w:rsidRDefault="00D80CE4" w:rsidP="00D80CE4">
      <w:pPr>
        <w:pStyle w:val="Minutes"/>
        <w:tabs>
          <w:tab w:val="clear" w:pos="9000"/>
          <w:tab w:val="right" w:pos="9639"/>
        </w:tabs>
        <w:spacing w:before="240" w:after="120"/>
        <w:ind w:left="567" w:hanging="567"/>
        <w:rPr>
          <w:b/>
          <w:i/>
        </w:rPr>
      </w:pPr>
      <w:r>
        <w:rPr>
          <w:b/>
          <w:i/>
        </w:rPr>
        <w:t>(xi)</w:t>
      </w:r>
      <w:r>
        <w:tab/>
      </w:r>
      <w:r>
        <w:rPr>
          <w:b/>
          <w:i/>
        </w:rPr>
        <w:t>Degree classification by gender (masters)</w:t>
      </w:r>
      <w:r>
        <w:tab/>
      </w:r>
    </w:p>
    <w:p w:rsidR="00E11290" w:rsidRDefault="00D80CE4" w:rsidP="00D80CE4">
      <w:pPr>
        <w:pStyle w:val="Minutes"/>
        <w:tabs>
          <w:tab w:val="clear" w:pos="9000"/>
          <w:tab w:val="right" w:pos="9639"/>
        </w:tabs>
        <w:spacing w:before="0" w:after="120"/>
      </w:pPr>
      <w:r>
        <w:tab/>
      </w:r>
      <w:r>
        <w:tab/>
        <w:t>No issues were discussed in relation to th</w:t>
      </w:r>
      <w:r w:rsidR="00547F0E">
        <w:t>ese</w:t>
      </w:r>
      <w:r>
        <w:t xml:space="preserve"> data, and no action needed other than continue to monitor. </w:t>
      </w:r>
    </w:p>
    <w:p w:rsidR="00D80CE4" w:rsidRPr="00DF5FBC" w:rsidRDefault="00D80CE4" w:rsidP="00D80CE4">
      <w:pPr>
        <w:pStyle w:val="Minutes"/>
        <w:tabs>
          <w:tab w:val="clear" w:pos="9000"/>
          <w:tab w:val="right" w:pos="9639"/>
        </w:tabs>
        <w:spacing w:before="240" w:after="120"/>
        <w:ind w:left="567" w:hanging="567"/>
        <w:rPr>
          <w:b/>
          <w:i/>
        </w:rPr>
      </w:pPr>
      <w:r>
        <w:rPr>
          <w:b/>
          <w:i/>
        </w:rPr>
        <w:t>(xii)</w:t>
      </w:r>
      <w:r>
        <w:tab/>
      </w:r>
      <w:r w:rsidR="00002733">
        <w:rPr>
          <w:b/>
          <w:i/>
        </w:rPr>
        <w:t>Staff Data (female:</w:t>
      </w:r>
      <w:r>
        <w:rPr>
          <w:b/>
          <w:i/>
        </w:rPr>
        <w:t>male ratio of academic staff)</w:t>
      </w:r>
      <w:r>
        <w:tab/>
      </w:r>
    </w:p>
    <w:p w:rsidR="00E11290" w:rsidRDefault="00D80CE4" w:rsidP="00D80CE4">
      <w:pPr>
        <w:pStyle w:val="Minutes"/>
        <w:tabs>
          <w:tab w:val="clear" w:pos="9000"/>
          <w:tab w:val="right" w:pos="9639"/>
        </w:tabs>
        <w:spacing w:before="0" w:after="120"/>
      </w:pPr>
      <w:r>
        <w:tab/>
      </w:r>
      <w:r>
        <w:tab/>
        <w:t xml:space="preserve">This </w:t>
      </w:r>
      <w:r w:rsidR="00002733">
        <w:t>chart and supporting text demonstrated that the % of female lecturers has increased and the balance between Lecturer and Professor has been maintained.  Paul Walton</w:t>
      </w:r>
      <w:r w:rsidR="003D5DF2">
        <w:t>,</w:t>
      </w:r>
      <w:r w:rsidR="00002733">
        <w:t xml:space="preserve"> as a critical friend</w:t>
      </w:r>
      <w:r w:rsidR="003D5DF2">
        <w:t>,</w:t>
      </w:r>
      <w:r w:rsidR="00002733">
        <w:t xml:space="preserve"> thought that this should be strongly shown in the text and that </w:t>
      </w:r>
      <w:r w:rsidR="003D5DF2">
        <w:t xml:space="preserve">it should be emphasised that </w:t>
      </w:r>
      <w:r w:rsidR="00002733">
        <w:t>Biology compared favourably with the Russell Group (which was based on combined academic grades).</w:t>
      </w:r>
    </w:p>
    <w:p w:rsidR="00002733" w:rsidRPr="00DF5FBC" w:rsidRDefault="00002733" w:rsidP="00002733">
      <w:pPr>
        <w:pStyle w:val="Minutes"/>
        <w:tabs>
          <w:tab w:val="clear" w:pos="9000"/>
          <w:tab w:val="right" w:pos="9639"/>
        </w:tabs>
        <w:spacing w:before="240" w:after="120"/>
        <w:ind w:left="567" w:hanging="567"/>
        <w:rPr>
          <w:b/>
          <w:i/>
        </w:rPr>
      </w:pPr>
      <w:r>
        <w:rPr>
          <w:b/>
          <w:i/>
        </w:rPr>
        <w:t>(xiii)</w:t>
      </w:r>
      <w:r>
        <w:tab/>
      </w:r>
      <w:r>
        <w:rPr>
          <w:b/>
          <w:i/>
        </w:rPr>
        <w:t>Staff Data (female:male ratio of research staff)</w:t>
      </w:r>
      <w:r>
        <w:tab/>
      </w:r>
    </w:p>
    <w:p w:rsidR="00D440CC" w:rsidRDefault="003D5DF2" w:rsidP="00002733">
      <w:pPr>
        <w:pStyle w:val="Minutes"/>
        <w:tabs>
          <w:tab w:val="clear" w:pos="9000"/>
          <w:tab w:val="right" w:pos="9639"/>
        </w:tabs>
        <w:spacing w:before="0" w:after="120"/>
      </w:pPr>
      <w:r>
        <w:tab/>
      </w:r>
      <w:r>
        <w:tab/>
        <w:t xml:space="preserve">The summary box emphasised that there has been a 10% increase in female researchers over time and no drop off in the % of females between PGR and PDRA.  </w:t>
      </w:r>
    </w:p>
    <w:p w:rsidR="003D5DF2" w:rsidRDefault="003D5DF2" w:rsidP="00002733">
      <w:pPr>
        <w:pStyle w:val="Minutes"/>
        <w:tabs>
          <w:tab w:val="clear" w:pos="9000"/>
          <w:tab w:val="right" w:pos="9639"/>
        </w:tabs>
        <w:spacing w:before="0" w:after="120"/>
      </w:pPr>
      <w:r>
        <w:tab/>
      </w:r>
      <w:r>
        <w:tab/>
      </w:r>
      <w:r w:rsidR="00AA40B1">
        <w:t xml:space="preserve">Biology continues to be better than the average (Russell Group).  </w:t>
      </w:r>
    </w:p>
    <w:p w:rsidR="00AA40B1" w:rsidRPr="00DF5FBC" w:rsidRDefault="00AA40B1" w:rsidP="00AA40B1">
      <w:pPr>
        <w:pStyle w:val="Minutes"/>
        <w:tabs>
          <w:tab w:val="clear" w:pos="9000"/>
          <w:tab w:val="right" w:pos="9639"/>
        </w:tabs>
        <w:spacing w:before="240" w:after="120"/>
        <w:ind w:left="567" w:hanging="567"/>
        <w:rPr>
          <w:b/>
          <w:i/>
        </w:rPr>
      </w:pPr>
      <w:r>
        <w:rPr>
          <w:b/>
          <w:i/>
        </w:rPr>
        <w:t>(xiv)</w:t>
      </w:r>
      <w:r>
        <w:tab/>
      </w:r>
      <w:r>
        <w:rPr>
          <w:b/>
          <w:i/>
        </w:rPr>
        <w:t>Staff Data (turnover by grade and gender)</w:t>
      </w:r>
      <w:r>
        <w:tab/>
      </w:r>
    </w:p>
    <w:p w:rsidR="00AA40B1" w:rsidRDefault="00AA40B1" w:rsidP="000116DD">
      <w:pPr>
        <w:pStyle w:val="Minutes"/>
        <w:tabs>
          <w:tab w:val="clear" w:pos="9000"/>
          <w:tab w:val="right" w:pos="9639"/>
        </w:tabs>
        <w:spacing w:before="0" w:after="120"/>
      </w:pPr>
      <w:r>
        <w:tab/>
      </w:r>
      <w:r>
        <w:tab/>
        <w:t xml:space="preserve">No graph was appropriate for this section and no </w:t>
      </w:r>
      <w:r w:rsidR="00547F0E">
        <w:t xml:space="preserve">new </w:t>
      </w:r>
      <w:r>
        <w:t>action needed.</w:t>
      </w:r>
    </w:p>
    <w:p w:rsidR="00AA40B1" w:rsidRPr="00DF5FBC" w:rsidRDefault="00AA40B1" w:rsidP="00AA40B1">
      <w:pPr>
        <w:pStyle w:val="Minutes"/>
        <w:tabs>
          <w:tab w:val="clear" w:pos="9000"/>
          <w:tab w:val="right" w:pos="9639"/>
        </w:tabs>
        <w:spacing w:before="240" w:after="120"/>
        <w:ind w:left="567" w:hanging="567"/>
        <w:rPr>
          <w:b/>
          <w:i/>
        </w:rPr>
      </w:pPr>
      <w:r>
        <w:rPr>
          <w:b/>
          <w:i/>
        </w:rPr>
        <w:t>(xv)</w:t>
      </w:r>
      <w:r>
        <w:tab/>
      </w:r>
      <w:r>
        <w:rPr>
          <w:b/>
          <w:i/>
        </w:rPr>
        <w:t>Staff Da</w:t>
      </w:r>
      <w:r w:rsidR="000116DD">
        <w:rPr>
          <w:b/>
          <w:i/>
        </w:rPr>
        <w:t>ta (job application and success rates by grade and gender – academic recruitment</w:t>
      </w:r>
      <w:r>
        <w:rPr>
          <w:b/>
          <w:i/>
        </w:rPr>
        <w:t>)</w:t>
      </w:r>
      <w:r>
        <w:tab/>
      </w:r>
    </w:p>
    <w:p w:rsidR="000116DD" w:rsidRDefault="00AA40B1" w:rsidP="00AA40B1">
      <w:pPr>
        <w:pStyle w:val="Minutes"/>
        <w:tabs>
          <w:tab w:val="clear" w:pos="9000"/>
          <w:tab w:val="right" w:pos="9639"/>
        </w:tabs>
        <w:spacing w:before="0" w:after="120"/>
      </w:pPr>
      <w:r>
        <w:tab/>
      </w:r>
      <w:r>
        <w:tab/>
      </w:r>
      <w:r w:rsidR="000116DD">
        <w:t>The summary box highlighted that there was gender parity in Academic appoi</w:t>
      </w:r>
      <w:r w:rsidR="00547F0E">
        <w:t>ntments but only approximately 3</w:t>
      </w:r>
      <w:r w:rsidR="000116DD">
        <w:t xml:space="preserve">0% of applicants are female.  </w:t>
      </w:r>
    </w:p>
    <w:p w:rsidR="000116DD" w:rsidRDefault="000116DD" w:rsidP="00AA40B1">
      <w:pPr>
        <w:pStyle w:val="Minutes"/>
        <w:tabs>
          <w:tab w:val="clear" w:pos="9000"/>
          <w:tab w:val="right" w:pos="9639"/>
        </w:tabs>
        <w:spacing w:before="0" w:after="120"/>
      </w:pPr>
      <w:r>
        <w:tab/>
      </w:r>
      <w:r>
        <w:tab/>
      </w:r>
    </w:p>
    <w:p w:rsidR="000116DD" w:rsidRPr="00C93695" w:rsidRDefault="000116DD" w:rsidP="000116DD">
      <w:pPr>
        <w:pStyle w:val="Minutes"/>
        <w:tabs>
          <w:tab w:val="clear" w:pos="-426"/>
          <w:tab w:val="clear" w:pos="9000"/>
          <w:tab w:val="left" w:pos="0"/>
          <w:tab w:val="right" w:pos="9639"/>
        </w:tabs>
        <w:spacing w:before="120"/>
        <w:ind w:firstLine="0"/>
        <w:rPr>
          <w:b/>
          <w:u w:val="single"/>
        </w:rPr>
      </w:pPr>
      <w:r>
        <w:lastRenderedPageBreak/>
        <w:tab/>
      </w:r>
      <w:r>
        <w:rPr>
          <w:b/>
          <w:u w:val="single"/>
        </w:rPr>
        <w:t>Action</w:t>
      </w:r>
    </w:p>
    <w:p w:rsidR="000116DD" w:rsidRPr="000121FB" w:rsidRDefault="000116DD" w:rsidP="000121FB">
      <w:pPr>
        <w:pStyle w:val="Minutes"/>
        <w:tabs>
          <w:tab w:val="clear" w:pos="9000"/>
          <w:tab w:val="right" w:pos="9639"/>
        </w:tabs>
        <w:spacing w:before="0"/>
        <w:rPr>
          <w:b/>
        </w:rPr>
      </w:pPr>
    </w:p>
    <w:p w:rsidR="00AA40B1" w:rsidRDefault="000116DD" w:rsidP="00AA40B1">
      <w:pPr>
        <w:pStyle w:val="Minutes"/>
        <w:tabs>
          <w:tab w:val="clear" w:pos="9000"/>
          <w:tab w:val="right" w:pos="9639"/>
        </w:tabs>
        <w:spacing w:before="0" w:after="120"/>
      </w:pPr>
      <w:r>
        <w:tab/>
      </w:r>
      <w:r>
        <w:tab/>
        <w:t xml:space="preserve">It was noted that HR recently changed the format for the candidate briefs which are attached to advertised posts.  Unfortunately the format for the new brief omitted to contain details of the Athena initiative and JCP confirmed that she had picked this up with Central HR </w:t>
      </w:r>
      <w:r w:rsidR="00547F0E">
        <w:t>&amp; it has been changed</w:t>
      </w:r>
      <w:r>
        <w:t>.</w:t>
      </w:r>
    </w:p>
    <w:p w:rsidR="0031563E" w:rsidRPr="00DF5FBC" w:rsidRDefault="0031563E" w:rsidP="0031563E">
      <w:pPr>
        <w:pStyle w:val="Minutes"/>
        <w:tabs>
          <w:tab w:val="clear" w:pos="9000"/>
          <w:tab w:val="right" w:pos="9639"/>
        </w:tabs>
        <w:spacing w:before="240" w:after="120"/>
        <w:ind w:left="567" w:hanging="567"/>
        <w:rPr>
          <w:b/>
          <w:i/>
        </w:rPr>
      </w:pPr>
      <w:r>
        <w:rPr>
          <w:b/>
          <w:i/>
        </w:rPr>
        <w:t>(xvi)</w:t>
      </w:r>
      <w:r>
        <w:tab/>
      </w:r>
      <w:r>
        <w:rPr>
          <w:b/>
          <w:i/>
        </w:rPr>
        <w:t>Staff Data (job application and success rates by grade and gender – research recruitment)</w:t>
      </w:r>
      <w:r>
        <w:tab/>
      </w:r>
    </w:p>
    <w:p w:rsidR="00AA40B1" w:rsidRDefault="002A25AA" w:rsidP="0031563E">
      <w:pPr>
        <w:pStyle w:val="Minutes"/>
        <w:tabs>
          <w:tab w:val="clear" w:pos="9000"/>
          <w:tab w:val="right" w:pos="9639"/>
        </w:tabs>
        <w:spacing w:before="0" w:after="120"/>
      </w:pPr>
      <w:r>
        <w:tab/>
      </w:r>
      <w:r>
        <w:tab/>
        <w:t>The summary box noted that there was overall gender parity in research appointments and interviewees and near parity in applications.  The current year showed no notable drop off between PhD and researcher.</w:t>
      </w:r>
    </w:p>
    <w:p w:rsidR="002A25AA" w:rsidRPr="00DF5FBC" w:rsidRDefault="002A25AA" w:rsidP="002A25AA">
      <w:pPr>
        <w:pStyle w:val="Minutes"/>
        <w:tabs>
          <w:tab w:val="clear" w:pos="9000"/>
          <w:tab w:val="right" w:pos="9639"/>
        </w:tabs>
        <w:spacing w:before="240" w:after="120"/>
        <w:ind w:left="567" w:hanging="567"/>
        <w:rPr>
          <w:b/>
          <w:i/>
        </w:rPr>
      </w:pPr>
      <w:r>
        <w:rPr>
          <w:b/>
          <w:i/>
        </w:rPr>
        <w:t>(xvii)</w:t>
      </w:r>
      <w:r>
        <w:tab/>
      </w:r>
      <w:r>
        <w:rPr>
          <w:b/>
          <w:i/>
        </w:rPr>
        <w:t>Staff Data (applications for promotion and success rates by gender)</w:t>
      </w:r>
      <w:r>
        <w:tab/>
      </w:r>
    </w:p>
    <w:p w:rsidR="00287F8A" w:rsidRDefault="002A25AA" w:rsidP="002A25AA">
      <w:pPr>
        <w:pStyle w:val="Minutes"/>
        <w:tabs>
          <w:tab w:val="clear" w:pos="9000"/>
          <w:tab w:val="right" w:pos="9639"/>
        </w:tabs>
        <w:spacing w:before="0" w:after="120"/>
      </w:pPr>
      <w:r>
        <w:tab/>
      </w:r>
      <w:r>
        <w:tab/>
        <w:t xml:space="preserve">A graph was not felt to be appropriate, but the text clearly demonstrates that more people </w:t>
      </w:r>
      <w:r w:rsidR="00287F8A">
        <w:t xml:space="preserve">overall </w:t>
      </w:r>
      <w:r>
        <w:t xml:space="preserve">have gone for promotion </w:t>
      </w:r>
      <w:r w:rsidR="00287F8A">
        <w:t xml:space="preserve">since the Silver </w:t>
      </w:r>
      <w:r w:rsidR="00547F0E">
        <w:t xml:space="preserve">renewal </w:t>
      </w:r>
      <w:r w:rsidR="00287F8A">
        <w:t>award.</w:t>
      </w:r>
    </w:p>
    <w:p w:rsidR="00D440CC" w:rsidRDefault="00287F8A" w:rsidP="002A25AA">
      <w:pPr>
        <w:pStyle w:val="Minutes"/>
        <w:tabs>
          <w:tab w:val="clear" w:pos="9000"/>
          <w:tab w:val="right" w:pos="9639"/>
        </w:tabs>
        <w:spacing w:before="0" w:after="120"/>
      </w:pPr>
      <w:r>
        <w:tab/>
      </w:r>
      <w:r>
        <w:tab/>
        <w:t>It was also reported in the text that a similar initiative will be put in place for research staff as it is for academic staff (i.e with the HoD and Chair of DRC encouraging research staff to discuss with the Line Manager their career stage and promotion readiness).  DFS reported that promotion applications were currently ongoing in respect of 2 members of research staff and 8 memb</w:t>
      </w:r>
      <w:r w:rsidR="00377695">
        <w:t>ers of academic staff and</w:t>
      </w:r>
      <w:r>
        <w:t xml:space="preserve"> Belinda Wade would be able to provide details of gender if required.</w:t>
      </w:r>
    </w:p>
    <w:p w:rsidR="00287F8A" w:rsidRPr="00DF5FBC" w:rsidRDefault="00287F8A" w:rsidP="0082322D">
      <w:pPr>
        <w:pStyle w:val="Minutes"/>
        <w:tabs>
          <w:tab w:val="clear" w:pos="9000"/>
          <w:tab w:val="right" w:pos="9639"/>
        </w:tabs>
        <w:spacing w:before="240" w:after="120"/>
        <w:ind w:left="567" w:hanging="567"/>
        <w:rPr>
          <w:b/>
          <w:i/>
        </w:rPr>
      </w:pPr>
      <w:r>
        <w:rPr>
          <w:b/>
          <w:i/>
        </w:rPr>
        <w:t>(xviii)</w:t>
      </w:r>
      <w:r>
        <w:t xml:space="preserve"> </w:t>
      </w:r>
      <w:r>
        <w:rPr>
          <w:b/>
          <w:i/>
        </w:rPr>
        <w:t>Staff Data (recruitment of staff)</w:t>
      </w:r>
      <w:r>
        <w:tab/>
      </w:r>
    </w:p>
    <w:p w:rsidR="00D440CC" w:rsidRDefault="00287F8A" w:rsidP="00287F8A">
      <w:pPr>
        <w:pStyle w:val="Minutes"/>
        <w:tabs>
          <w:tab w:val="clear" w:pos="9000"/>
          <w:tab w:val="right" w:pos="9639"/>
        </w:tabs>
        <w:spacing w:before="0" w:after="120"/>
      </w:pPr>
      <w:r>
        <w:tab/>
      </w:r>
      <w:r>
        <w:tab/>
      </w:r>
      <w:r w:rsidR="00547F0E">
        <w:t xml:space="preserve">There is a </w:t>
      </w:r>
      <w:r w:rsidR="00377695">
        <w:t xml:space="preserve">need </w:t>
      </w:r>
      <w:r w:rsidR="00547F0E">
        <w:t>fir</w:t>
      </w:r>
      <w:r w:rsidR="004D0ECD">
        <w:t xml:space="preserve"> interview panels for postdocs </w:t>
      </w:r>
      <w:r w:rsidR="00547F0E">
        <w:t xml:space="preserve">to be gender </w:t>
      </w:r>
      <w:r w:rsidR="004D0ECD">
        <w:t>balanced</w:t>
      </w:r>
      <w:r w:rsidR="00547F0E">
        <w:t>,</w:t>
      </w:r>
      <w:r w:rsidR="004D0ECD">
        <w:t xml:space="preserve"> and researchers may need to get trained so they can sit on panels.  This has been written into the text about recruitment accordingly.</w:t>
      </w:r>
    </w:p>
    <w:p w:rsidR="0082322D" w:rsidRDefault="0082322D" w:rsidP="0082322D">
      <w:pPr>
        <w:pStyle w:val="Minutes"/>
        <w:tabs>
          <w:tab w:val="clear" w:pos="9000"/>
          <w:tab w:val="right" w:pos="9639"/>
        </w:tabs>
        <w:spacing w:before="240" w:after="120"/>
        <w:ind w:left="567" w:hanging="567"/>
      </w:pPr>
      <w:r>
        <w:rPr>
          <w:b/>
          <w:i/>
        </w:rPr>
        <w:t>(xix</w:t>
      </w:r>
      <w:r w:rsidR="004D0ECD">
        <w:rPr>
          <w:b/>
          <w:i/>
        </w:rPr>
        <w:t>)</w:t>
      </w:r>
      <w:r w:rsidR="004D0ECD">
        <w:t xml:space="preserve"> </w:t>
      </w:r>
      <w:r>
        <w:rPr>
          <w:b/>
          <w:i/>
        </w:rPr>
        <w:t>Staff Data (support for staff at key career transition points</w:t>
      </w:r>
      <w:r w:rsidR="004D0ECD">
        <w:rPr>
          <w:b/>
          <w:i/>
        </w:rPr>
        <w:t>)</w:t>
      </w:r>
      <w:r w:rsidR="004D0ECD">
        <w:tab/>
      </w:r>
    </w:p>
    <w:p w:rsidR="004D0ECD" w:rsidRDefault="0082322D" w:rsidP="00EF0EE6">
      <w:pPr>
        <w:pStyle w:val="Minutes"/>
        <w:tabs>
          <w:tab w:val="clear" w:pos="9000"/>
          <w:tab w:val="right" w:pos="9639"/>
        </w:tabs>
        <w:spacing w:before="120" w:after="120"/>
        <w:ind w:firstLine="0"/>
      </w:pPr>
      <w:r>
        <w:t xml:space="preserve">The graph provided in the document here reflected on </w:t>
      </w:r>
      <w:r w:rsidR="00547F0E">
        <w:t>%</w:t>
      </w:r>
      <w:r>
        <w:t xml:space="preserve">females at different career stages.  It is evident that the </w:t>
      </w:r>
      <w:r w:rsidR="00547F0E">
        <w:t xml:space="preserve">greatest </w:t>
      </w:r>
      <w:r>
        <w:t>drop off is at lec</w:t>
      </w:r>
      <w:r w:rsidR="00C71D54">
        <w:t>turer level, and our actions a</w:t>
      </w:r>
      <w:r>
        <w:t xml:space="preserve">re focussed on trying to reduce this.  It was noted that the text </w:t>
      </w:r>
      <w:r w:rsidR="00C71D54">
        <w:t>at the beginning of this section emphasises this.</w:t>
      </w:r>
    </w:p>
    <w:p w:rsidR="00C71D54" w:rsidRDefault="00C71D54" w:rsidP="00EF0EE6">
      <w:pPr>
        <w:pStyle w:val="Minutes"/>
        <w:tabs>
          <w:tab w:val="clear" w:pos="9000"/>
          <w:tab w:val="right" w:pos="9639"/>
        </w:tabs>
        <w:spacing w:before="120" w:after="120"/>
        <w:ind w:firstLine="0"/>
      </w:pPr>
      <w:r>
        <w:t xml:space="preserve">It was noted that the </w:t>
      </w:r>
      <w:r w:rsidR="00547F0E">
        <w:t xml:space="preserve">Department’s </w:t>
      </w:r>
      <w:r>
        <w:t>philosophy throughout is that the aim is to put processes in place that will help everyone irrespective of gender.</w:t>
      </w:r>
    </w:p>
    <w:p w:rsidR="00C71D54" w:rsidRDefault="009C123C" w:rsidP="00C71D54">
      <w:pPr>
        <w:pStyle w:val="Minutes"/>
        <w:tabs>
          <w:tab w:val="clear" w:pos="9000"/>
          <w:tab w:val="right" w:pos="9639"/>
        </w:tabs>
        <w:spacing w:before="240" w:after="120"/>
        <w:ind w:left="567" w:hanging="567"/>
      </w:pPr>
      <w:r>
        <w:rPr>
          <w:b/>
          <w:i/>
        </w:rPr>
        <w:t xml:space="preserve"> </w:t>
      </w:r>
      <w:r w:rsidR="00C71D54">
        <w:rPr>
          <w:b/>
          <w:i/>
        </w:rPr>
        <w:t>(xx)</w:t>
      </w:r>
      <w:r w:rsidR="00C71D54">
        <w:t xml:space="preserve"> </w:t>
      </w:r>
      <w:r w:rsidR="00C71D54">
        <w:rPr>
          <w:b/>
          <w:i/>
        </w:rPr>
        <w:t>Staff Data (</w:t>
      </w:r>
      <w:r w:rsidR="00377695">
        <w:rPr>
          <w:b/>
          <w:i/>
        </w:rPr>
        <w:t>female:male ratio of academic and research staff on fixed term contracts and open-ended [permanent] contracts</w:t>
      </w:r>
      <w:r w:rsidR="00C71D54">
        <w:rPr>
          <w:b/>
          <w:i/>
        </w:rPr>
        <w:t>)</w:t>
      </w:r>
      <w:r w:rsidR="00C71D54">
        <w:tab/>
      </w:r>
    </w:p>
    <w:p w:rsidR="00C71D54" w:rsidRDefault="003626C4" w:rsidP="00575535">
      <w:pPr>
        <w:pStyle w:val="Minutes"/>
        <w:tabs>
          <w:tab w:val="clear" w:pos="9000"/>
          <w:tab w:val="right" w:pos="9639"/>
        </w:tabs>
        <w:spacing w:before="120" w:after="120"/>
        <w:ind w:firstLine="0"/>
      </w:pPr>
      <w:r>
        <w:t>The graph provided demonstrated that there was no difference between males and females in this respect and no action was needed.</w:t>
      </w:r>
    </w:p>
    <w:p w:rsidR="003626C4" w:rsidRDefault="003626C4" w:rsidP="000121FB">
      <w:pPr>
        <w:pStyle w:val="Minutes"/>
        <w:tabs>
          <w:tab w:val="clear" w:pos="9000"/>
          <w:tab w:val="right" w:pos="9639"/>
        </w:tabs>
        <w:spacing w:before="120"/>
        <w:ind w:firstLine="0"/>
      </w:pPr>
      <w:r>
        <w:t>However it was suggested that a horizontal line could be included in many of the graphs to mark the 50% figure.  This would be valuable when demonstrating that Biology’s figures matched or exceeded 50%.  MS agreed to prepare a few examples and discuss with JKH accordingly.</w:t>
      </w:r>
      <w:r>
        <w:tab/>
      </w:r>
    </w:p>
    <w:p w:rsidR="003626C4" w:rsidRDefault="003626C4" w:rsidP="000121FB">
      <w:pPr>
        <w:pStyle w:val="Minutes"/>
        <w:tabs>
          <w:tab w:val="clear" w:pos="9000"/>
          <w:tab w:val="right" w:pos="9639"/>
        </w:tabs>
        <w:spacing w:before="0"/>
        <w:ind w:firstLine="0"/>
        <w:jc w:val="left"/>
        <w:rPr>
          <w:b/>
        </w:rPr>
      </w:pPr>
      <w:r>
        <w:rPr>
          <w:b/>
        </w:rPr>
        <w:tab/>
        <w:t>MS/JKH</w:t>
      </w:r>
    </w:p>
    <w:p w:rsidR="00575535" w:rsidRPr="00685C02" w:rsidRDefault="00575535" w:rsidP="00FC0CB9">
      <w:pPr>
        <w:pStyle w:val="Minutes"/>
        <w:tabs>
          <w:tab w:val="clear" w:pos="9000"/>
          <w:tab w:val="right" w:pos="9639"/>
        </w:tabs>
        <w:spacing w:before="0" w:after="120"/>
        <w:ind w:left="567" w:hanging="567"/>
        <w:rPr>
          <w:b/>
        </w:rPr>
      </w:pPr>
      <w:r w:rsidRPr="00685C02">
        <w:rPr>
          <w:b/>
          <w:i/>
        </w:rPr>
        <w:t>(xxi)</w:t>
      </w:r>
      <w:r w:rsidRPr="00685C02">
        <w:rPr>
          <w:b/>
        </w:rPr>
        <w:t xml:space="preserve"> </w:t>
      </w:r>
      <w:r>
        <w:rPr>
          <w:b/>
          <w:i/>
        </w:rPr>
        <w:t xml:space="preserve">Staff Data: </w:t>
      </w:r>
      <w:r w:rsidR="00FC0CB9">
        <w:rPr>
          <w:b/>
          <w:i/>
        </w:rPr>
        <w:t>Involvement in outreach activities</w:t>
      </w:r>
      <w:r w:rsidRPr="00685C02">
        <w:rPr>
          <w:b/>
        </w:rPr>
        <w:tab/>
      </w:r>
    </w:p>
    <w:p w:rsidR="00575535" w:rsidRPr="00575535" w:rsidRDefault="00FC0CB9" w:rsidP="00575535">
      <w:pPr>
        <w:pStyle w:val="Minutes"/>
        <w:tabs>
          <w:tab w:val="clear" w:pos="9000"/>
          <w:tab w:val="right" w:pos="9639"/>
        </w:tabs>
        <w:spacing w:before="120" w:after="240"/>
        <w:ind w:firstLine="0"/>
      </w:pPr>
      <w:r>
        <w:t xml:space="preserve">The data show that women were neither under-represented nor over-represented for outreach activities and no </w:t>
      </w:r>
      <w:r w:rsidR="00547F0E">
        <w:t xml:space="preserve">new </w:t>
      </w:r>
      <w:r>
        <w:t>action was needed.</w:t>
      </w:r>
    </w:p>
    <w:p w:rsidR="003626C4" w:rsidRPr="00685C02" w:rsidRDefault="003626C4" w:rsidP="00685C02">
      <w:pPr>
        <w:pStyle w:val="Minutes"/>
        <w:tabs>
          <w:tab w:val="clear" w:pos="9000"/>
          <w:tab w:val="right" w:pos="9639"/>
        </w:tabs>
        <w:spacing w:before="0" w:after="120"/>
        <w:ind w:left="567" w:hanging="567"/>
        <w:rPr>
          <w:b/>
        </w:rPr>
      </w:pPr>
      <w:r w:rsidRPr="00685C02">
        <w:rPr>
          <w:b/>
          <w:i/>
        </w:rPr>
        <w:t>(xx</w:t>
      </w:r>
      <w:r w:rsidR="00575535">
        <w:rPr>
          <w:b/>
          <w:i/>
        </w:rPr>
        <w:t>i</w:t>
      </w:r>
      <w:r w:rsidRPr="00685C02">
        <w:rPr>
          <w:b/>
          <w:i/>
        </w:rPr>
        <w:t>i)</w:t>
      </w:r>
      <w:r w:rsidRPr="00685C02">
        <w:rPr>
          <w:b/>
        </w:rPr>
        <w:t xml:space="preserve"> </w:t>
      </w:r>
      <w:r w:rsidR="009C123C">
        <w:rPr>
          <w:b/>
          <w:i/>
        </w:rPr>
        <w:t xml:space="preserve">Staff Data: </w:t>
      </w:r>
      <w:r w:rsidR="00575535">
        <w:rPr>
          <w:b/>
          <w:i/>
        </w:rPr>
        <w:t>Research staff on part time and full time contracts</w:t>
      </w:r>
      <w:r w:rsidRPr="00685C02">
        <w:rPr>
          <w:b/>
        </w:rPr>
        <w:tab/>
      </w:r>
    </w:p>
    <w:p w:rsidR="00575535" w:rsidRDefault="00575535" w:rsidP="00575535">
      <w:pPr>
        <w:pStyle w:val="Minutes"/>
        <w:tabs>
          <w:tab w:val="clear" w:pos="9000"/>
          <w:tab w:val="right" w:pos="9639"/>
        </w:tabs>
        <w:spacing w:before="120" w:after="240"/>
        <w:ind w:firstLine="0"/>
      </w:pPr>
      <w:r>
        <w:t>It was noted that most of the part time contracts are held by women.  Full time contra</w:t>
      </w:r>
      <w:r w:rsidR="003838FE">
        <w:t>cts are held by a similar percentage</w:t>
      </w:r>
      <w:r>
        <w:t xml:space="preserve"> of both males and females.</w:t>
      </w:r>
    </w:p>
    <w:p w:rsidR="009C123C" w:rsidRDefault="00575535" w:rsidP="009C123C">
      <w:pPr>
        <w:pStyle w:val="Minutes"/>
        <w:tabs>
          <w:tab w:val="clear" w:pos="9000"/>
          <w:tab w:val="right" w:pos="9639"/>
        </w:tabs>
        <w:spacing w:before="240" w:after="120"/>
        <w:ind w:left="567" w:hanging="567"/>
      </w:pPr>
      <w:r>
        <w:rPr>
          <w:b/>
          <w:i/>
        </w:rPr>
        <w:t xml:space="preserve"> </w:t>
      </w:r>
      <w:r w:rsidR="009C123C">
        <w:rPr>
          <w:b/>
          <w:i/>
        </w:rPr>
        <w:t>(xx</w:t>
      </w:r>
      <w:r>
        <w:rPr>
          <w:b/>
          <w:i/>
        </w:rPr>
        <w:t>i</w:t>
      </w:r>
      <w:r w:rsidR="009C123C">
        <w:rPr>
          <w:b/>
          <w:i/>
        </w:rPr>
        <w:t>ii)</w:t>
      </w:r>
      <w:r w:rsidR="009C123C">
        <w:t xml:space="preserve"> </w:t>
      </w:r>
      <w:r>
        <w:rPr>
          <w:b/>
          <w:i/>
        </w:rPr>
        <w:t>Cover for maternity and adoption leave and support on return</w:t>
      </w:r>
      <w:r w:rsidR="009C123C">
        <w:tab/>
      </w:r>
    </w:p>
    <w:p w:rsidR="00D440CC" w:rsidRPr="00EF0EE6" w:rsidRDefault="00575535" w:rsidP="00EF0EE6">
      <w:pPr>
        <w:pStyle w:val="Minutes"/>
        <w:tabs>
          <w:tab w:val="clear" w:pos="9000"/>
          <w:tab w:val="right" w:pos="9639"/>
        </w:tabs>
        <w:spacing w:before="120" w:after="120"/>
        <w:ind w:firstLine="0"/>
        <w:rPr>
          <w:b/>
        </w:rPr>
      </w:pPr>
      <w:r>
        <w:t xml:space="preserve">It </w:t>
      </w:r>
      <w:r w:rsidR="009C123C">
        <w:t xml:space="preserve">should be clarified that the section relating to cover for maternity and adoption leave and support on return which details </w:t>
      </w:r>
      <w:r>
        <w:t xml:space="preserve">the </w:t>
      </w:r>
      <w:r w:rsidR="009C123C">
        <w:t>procedure relates to staff only.  A separate process is in place for students</w:t>
      </w:r>
      <w:r>
        <w:t>,</w:t>
      </w:r>
      <w:r w:rsidR="009C123C">
        <w:t xml:space="preserve"> and this needs to be clarified and added as </w:t>
      </w:r>
      <w:r w:rsidR="00FC0CB9">
        <w:t xml:space="preserve">appropriate </w:t>
      </w:r>
      <w:r>
        <w:t>in the section detail</w:t>
      </w:r>
      <w:r w:rsidR="00FC0CB9">
        <w:t>ing support for female students</w:t>
      </w:r>
      <w:r w:rsidR="009C123C">
        <w:t xml:space="preserve">.  JKH will </w:t>
      </w:r>
      <w:r w:rsidR="00FC0CB9">
        <w:t>check the arrangements</w:t>
      </w:r>
      <w:r>
        <w:t xml:space="preserve"> with Julie Knox and update the application </w:t>
      </w:r>
      <w:r w:rsidR="00FC0CB9">
        <w:t xml:space="preserve">form </w:t>
      </w:r>
      <w:r>
        <w:t xml:space="preserve">accordingly.  </w:t>
      </w:r>
      <w:r w:rsidR="009C123C">
        <w:tab/>
      </w:r>
      <w:r w:rsidR="009C123C">
        <w:rPr>
          <w:b/>
        </w:rPr>
        <w:t>JKH</w:t>
      </w:r>
    </w:p>
    <w:p w:rsidR="004C58B9" w:rsidRPr="00C93695" w:rsidRDefault="004C58B9" w:rsidP="004C58B9">
      <w:pPr>
        <w:pStyle w:val="Minutes"/>
        <w:tabs>
          <w:tab w:val="clear" w:pos="-426"/>
          <w:tab w:val="clear" w:pos="9000"/>
          <w:tab w:val="left" w:pos="0"/>
          <w:tab w:val="right" w:pos="9639"/>
        </w:tabs>
        <w:spacing w:before="120"/>
        <w:ind w:firstLine="0"/>
        <w:rPr>
          <w:b/>
          <w:u w:val="single"/>
        </w:rPr>
      </w:pPr>
      <w:r>
        <w:lastRenderedPageBreak/>
        <w:tab/>
      </w:r>
      <w:r>
        <w:rPr>
          <w:b/>
          <w:u w:val="single"/>
        </w:rPr>
        <w:t>Action</w:t>
      </w:r>
    </w:p>
    <w:p w:rsidR="00EF0EE6" w:rsidRDefault="00EF0EE6" w:rsidP="004C58B9">
      <w:pPr>
        <w:pStyle w:val="Minutes"/>
        <w:tabs>
          <w:tab w:val="clear" w:pos="9000"/>
          <w:tab w:val="right" w:pos="9639"/>
        </w:tabs>
        <w:spacing w:before="0"/>
      </w:pPr>
    </w:p>
    <w:p w:rsidR="004C58B9" w:rsidRDefault="00EF0EE6" w:rsidP="004C58B9">
      <w:pPr>
        <w:pStyle w:val="Minutes"/>
        <w:tabs>
          <w:tab w:val="clear" w:pos="9000"/>
          <w:tab w:val="right" w:pos="9639"/>
        </w:tabs>
        <w:spacing w:before="0"/>
      </w:pPr>
      <w:r>
        <w:tab/>
      </w:r>
      <w:r>
        <w:tab/>
        <w:t>It was noted that issue</w:t>
      </w:r>
      <w:r w:rsidR="00547F0E">
        <w:t>s</w:t>
      </w:r>
      <w:r>
        <w:t xml:space="preserve"> relating to undergraduate student</w:t>
      </w:r>
      <w:r w:rsidR="00547F0E">
        <w:t>s</w:t>
      </w:r>
      <w:r>
        <w:t xml:space="preserve"> whose maternity leave ha</w:t>
      </w:r>
      <w:r w:rsidR="00547F0E">
        <w:t>ve</w:t>
      </w:r>
      <w:r>
        <w:t xml:space="preserve"> been recorded as ‘LOA’ was in hand and taken up at University level.</w:t>
      </w:r>
    </w:p>
    <w:p w:rsidR="00EF0EE6" w:rsidRDefault="00EF0EE6" w:rsidP="004C58B9">
      <w:pPr>
        <w:pStyle w:val="Minutes"/>
        <w:tabs>
          <w:tab w:val="clear" w:pos="9000"/>
          <w:tab w:val="right" w:pos="9639"/>
        </w:tabs>
        <w:spacing w:before="0"/>
      </w:pPr>
    </w:p>
    <w:p w:rsidR="00EF0EE6" w:rsidRPr="0093280A" w:rsidRDefault="00BF01B5" w:rsidP="00EF0EE6">
      <w:pPr>
        <w:pStyle w:val="Minutes"/>
        <w:tabs>
          <w:tab w:val="clear" w:pos="9000"/>
          <w:tab w:val="right" w:pos="9639"/>
        </w:tabs>
        <w:spacing w:before="0" w:after="120"/>
        <w:rPr>
          <w:b/>
        </w:rPr>
      </w:pPr>
      <w:r>
        <w:rPr>
          <w:b/>
        </w:rPr>
        <w:t>13/024</w:t>
      </w:r>
      <w:r w:rsidR="00EF0EE6">
        <w:rPr>
          <w:b/>
        </w:rPr>
        <w:t xml:space="preserve"> </w:t>
      </w:r>
      <w:r w:rsidR="00EF0EE6">
        <w:rPr>
          <w:b/>
        </w:rPr>
        <w:tab/>
        <w:t>Additional Information for Application</w:t>
      </w:r>
    </w:p>
    <w:p w:rsidR="00EF0EE6" w:rsidRPr="00EE1C5A" w:rsidRDefault="00EF0EE6" w:rsidP="00EE1C5A">
      <w:pPr>
        <w:pStyle w:val="Minutes"/>
        <w:tabs>
          <w:tab w:val="clear" w:pos="9000"/>
          <w:tab w:val="right" w:pos="9639"/>
        </w:tabs>
        <w:spacing w:before="0" w:after="120"/>
        <w:rPr>
          <w:b/>
        </w:rPr>
      </w:pPr>
      <w:r>
        <w:tab/>
      </w:r>
      <w:r>
        <w:tab/>
        <w:t>It was noted that the form was the Department’s opportunity to sell themselves, and it was suggested that the renaming of B/K018 to the Dianna Bowles Lecture Theatre should be incorporated into the application.  JKH will add this to the application.</w:t>
      </w:r>
      <w:r>
        <w:tab/>
      </w:r>
      <w:r>
        <w:rPr>
          <w:b/>
        </w:rPr>
        <w:t>JKH</w:t>
      </w:r>
    </w:p>
    <w:p w:rsidR="00EE1C5A" w:rsidRDefault="00EF0EE6" w:rsidP="00EE1C5A">
      <w:pPr>
        <w:pStyle w:val="Minutes"/>
        <w:tabs>
          <w:tab w:val="clear" w:pos="9000"/>
          <w:tab w:val="right" w:pos="9639"/>
        </w:tabs>
        <w:spacing w:before="0" w:after="120"/>
      </w:pPr>
      <w:r>
        <w:tab/>
      </w:r>
      <w:r>
        <w:tab/>
        <w:t>JCP queried if something should also be added to the self-assessment p</w:t>
      </w:r>
      <w:r w:rsidR="00EE1C5A">
        <w:t xml:space="preserve">rocess to say </w:t>
      </w:r>
      <w:r>
        <w:t>we have engage</w:t>
      </w:r>
      <w:r w:rsidR="00EE1C5A">
        <w:t>d with the Loughborough Project, and hosted them as we felt it important to understand attitudes towards Athena.</w:t>
      </w:r>
    </w:p>
    <w:p w:rsidR="00EE1C5A" w:rsidRDefault="00EE1C5A" w:rsidP="00EE1C5A">
      <w:pPr>
        <w:pStyle w:val="Minutes"/>
        <w:tabs>
          <w:tab w:val="clear" w:pos="9000"/>
          <w:tab w:val="right" w:pos="9639"/>
        </w:tabs>
        <w:spacing w:before="0" w:after="120"/>
        <w:rPr>
          <w:b/>
        </w:rPr>
      </w:pPr>
      <w:r>
        <w:tab/>
      </w:r>
      <w:r>
        <w:tab/>
        <w:t>JKH reported that all the</w:t>
      </w:r>
      <w:r w:rsidR="00547F0E">
        <w:t xml:space="preserve"> information was now available s</w:t>
      </w:r>
      <w:r>
        <w:t>o there was still time for reflection and to incorporate any comments/suggestions of things to pick out.  JKH would be forwarding the draft document to DFS for comment along with the updated Action Plan.</w:t>
      </w:r>
      <w:r>
        <w:tab/>
      </w:r>
      <w:r>
        <w:rPr>
          <w:b/>
        </w:rPr>
        <w:t>JKH</w:t>
      </w:r>
    </w:p>
    <w:p w:rsidR="00BF01B5" w:rsidRPr="00BF01B5" w:rsidRDefault="00BF01B5" w:rsidP="00EE1C5A">
      <w:pPr>
        <w:pStyle w:val="Minutes"/>
        <w:tabs>
          <w:tab w:val="clear" w:pos="9000"/>
          <w:tab w:val="right" w:pos="9639"/>
        </w:tabs>
        <w:spacing w:before="0" w:after="120"/>
        <w:rPr>
          <w:b/>
        </w:rPr>
      </w:pPr>
      <w:r>
        <w:rPr>
          <w:b/>
        </w:rPr>
        <w:tab/>
      </w:r>
      <w:r>
        <w:rPr>
          <w:b/>
        </w:rPr>
        <w:tab/>
      </w:r>
      <w:r>
        <w:t>It was noted that MS, JKH and JCP would meet separately to fine-tune the submission over the following week.</w:t>
      </w:r>
      <w:r>
        <w:tab/>
      </w:r>
      <w:r>
        <w:rPr>
          <w:b/>
        </w:rPr>
        <w:t>MS/JKH/JCP</w:t>
      </w:r>
    </w:p>
    <w:p w:rsidR="00EE1C5A" w:rsidRPr="00EE1C5A" w:rsidRDefault="00BF01B5" w:rsidP="00EE1C5A">
      <w:pPr>
        <w:pStyle w:val="Minutes"/>
        <w:tabs>
          <w:tab w:val="clear" w:pos="9000"/>
          <w:tab w:val="right" w:pos="9639"/>
        </w:tabs>
        <w:spacing w:before="240" w:after="120"/>
        <w:rPr>
          <w:b/>
        </w:rPr>
      </w:pPr>
      <w:r>
        <w:rPr>
          <w:b/>
        </w:rPr>
        <w:t>13/025</w:t>
      </w:r>
      <w:r w:rsidR="00EE1C5A">
        <w:rPr>
          <w:b/>
        </w:rPr>
        <w:tab/>
        <w:t>Follow-on Actions</w:t>
      </w:r>
      <w:r>
        <w:rPr>
          <w:b/>
        </w:rPr>
        <w:t xml:space="preserve"> following Submission</w:t>
      </w:r>
    </w:p>
    <w:p w:rsidR="000A1947" w:rsidRDefault="00EE1C5A" w:rsidP="000A1947">
      <w:pPr>
        <w:pStyle w:val="Minutes"/>
        <w:tabs>
          <w:tab w:val="clear" w:pos="9000"/>
          <w:tab w:val="right" w:pos="9639"/>
        </w:tabs>
        <w:spacing w:before="0" w:after="120"/>
      </w:pPr>
      <w:r>
        <w:tab/>
      </w:r>
      <w:r>
        <w:tab/>
        <w:t xml:space="preserve">A possible meeting with research staff </w:t>
      </w:r>
      <w:r w:rsidR="000A1947">
        <w:t xml:space="preserve">and postgraduate students </w:t>
      </w:r>
      <w:r>
        <w:t xml:space="preserve">was discussed as it would be useful to get their input and show them the Action Plan and ask for suggestions.  It was agreed that it would be </w:t>
      </w:r>
      <w:r w:rsidR="000A1947">
        <w:t xml:space="preserve">good </w:t>
      </w:r>
      <w:r>
        <w:t xml:space="preserve">to see if there was anything in particular that they would like to see put into place in the future.  It was noted that a support network would be valuable for postdocs </w:t>
      </w:r>
      <w:r w:rsidR="00547F0E">
        <w:t>for</w:t>
      </w:r>
      <w:r w:rsidR="000A1947">
        <w:t xml:space="preserve"> preparing them for Fellowships.  To this effect mentoring has been discussed and referred to in the Action Plan, but wider discussion may be needed.</w:t>
      </w:r>
    </w:p>
    <w:p w:rsidR="000A1947" w:rsidRDefault="000A1947" w:rsidP="000A1947">
      <w:pPr>
        <w:pStyle w:val="Minutes"/>
        <w:tabs>
          <w:tab w:val="clear" w:pos="9000"/>
          <w:tab w:val="right" w:pos="9639"/>
        </w:tabs>
        <w:spacing w:before="0" w:after="120"/>
      </w:pPr>
      <w:r>
        <w:tab/>
      </w:r>
      <w:r>
        <w:tab/>
        <w:t>It was proposed that another meeting of the Working Group be held once the submission has gone in.  The next meeting could then</w:t>
      </w:r>
      <w:r w:rsidR="00BF01B5">
        <w:t xml:space="preserve"> concentrate on the Action Plan in detail</w:t>
      </w:r>
      <w:r>
        <w:t xml:space="preserve"> to </w:t>
      </w:r>
      <w:r w:rsidR="009E11C6">
        <w:t>fine tune</w:t>
      </w:r>
      <w:r>
        <w:t xml:space="preserve"> who is doing what and when it will be required for. </w:t>
      </w:r>
    </w:p>
    <w:p w:rsidR="000A1947" w:rsidRPr="000A1947" w:rsidRDefault="000A1947" w:rsidP="000A1947">
      <w:pPr>
        <w:pStyle w:val="Minutes"/>
        <w:tabs>
          <w:tab w:val="clear" w:pos="9000"/>
          <w:tab w:val="right" w:pos="9639"/>
        </w:tabs>
        <w:spacing w:before="0" w:after="120"/>
        <w:rPr>
          <w:b/>
        </w:rPr>
      </w:pPr>
      <w:r>
        <w:tab/>
      </w:r>
      <w:r>
        <w:tab/>
        <w:t>It was also queried if there was a forum where this could be present</w:t>
      </w:r>
      <w:r w:rsidR="00BF01B5">
        <w:t>ed</w:t>
      </w:r>
      <w:r>
        <w:t xml:space="preserve"> to PhDs students; a joint postdoc/PhD meeting could be held if need be.  MS advised that the appropriate forum for postdocs was one of the </w:t>
      </w:r>
      <w:r w:rsidR="00BF01B5">
        <w:t>‘</w:t>
      </w:r>
      <w:r>
        <w:t>coffee and careers</w:t>
      </w:r>
      <w:r w:rsidR="00BF01B5">
        <w:t>’</w:t>
      </w:r>
      <w:r>
        <w:t xml:space="preserve"> sessions.  For PhD students GradShare was suggested, and JKH advised that she would be happy to c</w:t>
      </w:r>
      <w:r w:rsidR="00BF01B5">
        <w:t>ome to the sessions to talk</w:t>
      </w:r>
      <w:r>
        <w:t xml:space="preserve"> about gender issues</w:t>
      </w:r>
      <w:r w:rsidR="00BF01B5">
        <w:t xml:space="preserve"> to the appropriate bodies</w:t>
      </w:r>
      <w:r>
        <w:t>.</w:t>
      </w:r>
      <w:r>
        <w:tab/>
      </w:r>
      <w:r>
        <w:rPr>
          <w:b/>
        </w:rPr>
        <w:t>JKH</w:t>
      </w:r>
    </w:p>
    <w:p w:rsidR="00EF0EE6" w:rsidRPr="005F5A47" w:rsidRDefault="000A1947" w:rsidP="005F5A47">
      <w:pPr>
        <w:pStyle w:val="Minutes"/>
        <w:tabs>
          <w:tab w:val="clear" w:pos="9000"/>
          <w:tab w:val="right" w:pos="9639"/>
        </w:tabs>
        <w:spacing w:before="0"/>
        <w:rPr>
          <w:b/>
        </w:rPr>
      </w:pPr>
      <w:r>
        <w:tab/>
      </w:r>
      <w:r>
        <w:tab/>
        <w:t xml:space="preserve">It was also acknowledged that the on-line survey results needed to </w:t>
      </w:r>
      <w:r w:rsidR="005F5A47">
        <w:t xml:space="preserve">be </w:t>
      </w:r>
      <w:r>
        <w:t>added to the Biology Athena Swan website, and JKH would write some supporting text to add alongside this.</w:t>
      </w:r>
      <w:r>
        <w:tab/>
      </w:r>
      <w:r>
        <w:rPr>
          <w:b/>
        </w:rPr>
        <w:t>JKH</w:t>
      </w:r>
      <w:r>
        <w:tab/>
      </w:r>
    </w:p>
    <w:p w:rsidR="005F5A47" w:rsidRDefault="005F5A47" w:rsidP="001775A4">
      <w:pPr>
        <w:pStyle w:val="Minutes"/>
        <w:tabs>
          <w:tab w:val="clear" w:pos="9000"/>
          <w:tab w:val="right" w:pos="9639"/>
        </w:tabs>
        <w:spacing w:before="0" w:after="120"/>
        <w:rPr>
          <w:b/>
        </w:rPr>
      </w:pPr>
    </w:p>
    <w:p w:rsidR="001775A4" w:rsidRPr="0093280A" w:rsidRDefault="00BF01B5" w:rsidP="001775A4">
      <w:pPr>
        <w:pStyle w:val="Minutes"/>
        <w:tabs>
          <w:tab w:val="clear" w:pos="9000"/>
          <w:tab w:val="right" w:pos="9639"/>
        </w:tabs>
        <w:spacing w:before="0" w:after="120"/>
        <w:rPr>
          <w:b/>
        </w:rPr>
      </w:pPr>
      <w:r>
        <w:rPr>
          <w:b/>
        </w:rPr>
        <w:t>13/026</w:t>
      </w:r>
      <w:r w:rsidR="001775A4" w:rsidRPr="00017E52">
        <w:rPr>
          <w:b/>
        </w:rPr>
        <w:t xml:space="preserve"> </w:t>
      </w:r>
      <w:r w:rsidR="001775A4" w:rsidRPr="00017E52">
        <w:rPr>
          <w:b/>
        </w:rPr>
        <w:tab/>
      </w:r>
      <w:r w:rsidR="001775A4">
        <w:rPr>
          <w:b/>
        </w:rPr>
        <w:t>Date of Next Meeting</w:t>
      </w:r>
    </w:p>
    <w:p w:rsidR="00BF01B5" w:rsidRDefault="00BF01B5" w:rsidP="001775A4">
      <w:pPr>
        <w:pStyle w:val="Minutes"/>
        <w:tabs>
          <w:tab w:val="clear" w:pos="-426"/>
          <w:tab w:val="clear" w:pos="9000"/>
          <w:tab w:val="left" w:pos="567"/>
          <w:tab w:val="right" w:pos="9639"/>
        </w:tabs>
        <w:spacing w:before="120"/>
        <w:ind w:firstLine="0"/>
      </w:pPr>
      <w:r>
        <w:t>To be confirmed.</w:t>
      </w: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309B0" w:rsidRDefault="005309B0" w:rsidP="00CF356D">
      <w:pPr>
        <w:pStyle w:val="Minutes"/>
        <w:tabs>
          <w:tab w:val="clear" w:pos="9000"/>
          <w:tab w:val="left" w:pos="540"/>
          <w:tab w:val="right" w:pos="10080"/>
        </w:tabs>
        <w:spacing w:before="120"/>
        <w:ind w:left="6" w:firstLine="0"/>
        <w:jc w:val="left"/>
        <w:rPr>
          <w:b/>
        </w:rPr>
      </w:pPr>
    </w:p>
    <w:p w:rsidR="005F5A47" w:rsidRDefault="005F5A47" w:rsidP="00CF356D">
      <w:pPr>
        <w:pStyle w:val="Minutes"/>
        <w:tabs>
          <w:tab w:val="clear" w:pos="9000"/>
          <w:tab w:val="left" w:pos="540"/>
          <w:tab w:val="right" w:pos="10080"/>
        </w:tabs>
        <w:spacing w:before="120"/>
        <w:ind w:left="6" w:firstLine="0"/>
        <w:jc w:val="left"/>
        <w:rPr>
          <w:b/>
        </w:rPr>
      </w:pPr>
    </w:p>
    <w:p w:rsidR="005F5A47" w:rsidRDefault="005F5A47" w:rsidP="00CF356D">
      <w:pPr>
        <w:pStyle w:val="Minutes"/>
        <w:tabs>
          <w:tab w:val="clear" w:pos="9000"/>
          <w:tab w:val="left" w:pos="540"/>
          <w:tab w:val="right" w:pos="10080"/>
        </w:tabs>
        <w:spacing w:before="120"/>
        <w:ind w:left="6" w:firstLine="0"/>
        <w:jc w:val="left"/>
        <w:rPr>
          <w:b/>
        </w:rPr>
      </w:pPr>
    </w:p>
    <w:p w:rsidR="00833B42" w:rsidRPr="00CF356D" w:rsidRDefault="00833B42" w:rsidP="001775A4">
      <w:pPr>
        <w:pStyle w:val="Minutes"/>
        <w:tabs>
          <w:tab w:val="clear" w:pos="9000"/>
          <w:tab w:val="left" w:pos="540"/>
          <w:tab w:val="right" w:pos="10080"/>
        </w:tabs>
        <w:spacing w:before="120"/>
        <w:ind w:firstLine="0"/>
        <w:jc w:val="left"/>
        <w:rPr>
          <w:b/>
          <w:u w:val="single"/>
        </w:rPr>
      </w:pPr>
    </w:p>
    <w:p w:rsidR="00FA5AE2" w:rsidRDefault="00F36A62" w:rsidP="00FC14A4">
      <w:pPr>
        <w:pStyle w:val="BodyText"/>
        <w:tabs>
          <w:tab w:val="clear" w:pos="9639"/>
        </w:tabs>
        <w:spacing w:after="0"/>
        <w:jc w:val="right"/>
        <w:rPr>
          <w:i/>
          <w:sz w:val="20"/>
        </w:rPr>
      </w:pPr>
      <w:r>
        <w:rPr>
          <w:i/>
          <w:sz w:val="20"/>
        </w:rPr>
        <w:t>AJJ - 06/12</w:t>
      </w:r>
      <w:r w:rsidR="00C80199">
        <w:rPr>
          <w:i/>
          <w:sz w:val="20"/>
        </w:rPr>
        <w:t>/2013</w:t>
      </w:r>
      <w:bookmarkStart w:id="0" w:name="_GoBack"/>
      <w:bookmarkEnd w:id="0"/>
    </w:p>
    <w:sectPr w:rsidR="00FA5AE2" w:rsidSect="003E28AB">
      <w:footerReference w:type="default" r:id="rId10"/>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0E" w:rsidRDefault="00547F0E">
      <w:r>
        <w:separator/>
      </w:r>
    </w:p>
  </w:endnote>
  <w:endnote w:type="continuationSeparator" w:id="0">
    <w:p w:rsidR="00547F0E" w:rsidRDefault="005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E" w:rsidRDefault="00547F0E">
    <w:pPr>
      <w:pStyle w:val="Footer"/>
      <w:jc w:val="center"/>
    </w:pPr>
    <w:r>
      <w:rPr>
        <w:rStyle w:val="PageNumber"/>
      </w:rPr>
      <w:fldChar w:fldCharType="begin"/>
    </w:r>
    <w:r>
      <w:rPr>
        <w:rStyle w:val="PageNumber"/>
      </w:rPr>
      <w:instrText xml:space="preserve"> PAGE </w:instrText>
    </w:r>
    <w:r>
      <w:rPr>
        <w:rStyle w:val="PageNumber"/>
      </w:rPr>
      <w:fldChar w:fldCharType="separate"/>
    </w:r>
    <w:r w:rsidR="00F36A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0E" w:rsidRDefault="00547F0E">
      <w:r>
        <w:separator/>
      </w:r>
    </w:p>
  </w:footnote>
  <w:footnote w:type="continuationSeparator" w:id="0">
    <w:p w:rsidR="00547F0E" w:rsidRDefault="005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71"/>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B1DA4"/>
    <w:multiLevelType w:val="hybridMultilevel"/>
    <w:tmpl w:val="CB2AA6DC"/>
    <w:lvl w:ilvl="0" w:tplc="F8961F10">
      <w:start w:val="1"/>
      <w:numFmt w:val="lowerRoman"/>
      <w:lvlText w:val="(%1)"/>
      <w:lvlJc w:val="left"/>
      <w:pPr>
        <w:ind w:left="1430" w:hanging="720"/>
      </w:pPr>
      <w:rPr>
        <w:rFonts w:hint="default"/>
        <w:b/>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8862F04"/>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B72D2"/>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81A60"/>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E432F"/>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4117D"/>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924778B"/>
    <w:multiLevelType w:val="hybridMultilevel"/>
    <w:tmpl w:val="6C0C9734"/>
    <w:lvl w:ilvl="0" w:tplc="2A1027CE">
      <w:start w:val="5"/>
      <w:numFmt w:val="lowerRoman"/>
      <w:lvlText w:val="(%1)"/>
      <w:lvlJc w:val="left"/>
      <w:pPr>
        <w:ind w:left="862" w:hanging="72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A3B4C92"/>
    <w:multiLevelType w:val="hybridMultilevel"/>
    <w:tmpl w:val="8D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43A77"/>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52B46"/>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F1F19"/>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C215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9377D"/>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96E10"/>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D7155"/>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874C1"/>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90858"/>
    <w:multiLevelType w:val="hybridMultilevel"/>
    <w:tmpl w:val="0EEE38E8"/>
    <w:lvl w:ilvl="0" w:tplc="2E1A155E">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8">
    <w:nsid w:val="538D217F"/>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nsid w:val="5B8E106C"/>
    <w:multiLevelType w:val="hybridMultilevel"/>
    <w:tmpl w:val="3A1CA886"/>
    <w:lvl w:ilvl="0" w:tplc="3C6A1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918B4"/>
    <w:multiLevelType w:val="hybridMultilevel"/>
    <w:tmpl w:val="79BE14B4"/>
    <w:lvl w:ilvl="0" w:tplc="F48A193A">
      <w:start w:val="1"/>
      <w:numFmt w:val="lowerRoman"/>
      <w:lvlText w:val="(%1)"/>
      <w:lvlJc w:val="left"/>
      <w:pPr>
        <w:ind w:left="862"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A5F3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nsid w:val="667B419E"/>
    <w:multiLevelType w:val="hybridMultilevel"/>
    <w:tmpl w:val="CC161C6E"/>
    <w:lvl w:ilvl="0" w:tplc="86AE550A">
      <w:start w:val="1"/>
      <w:numFmt w:val="low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nsid w:val="6B463763"/>
    <w:multiLevelType w:val="hybridMultilevel"/>
    <w:tmpl w:val="F1CE3608"/>
    <w:lvl w:ilvl="0" w:tplc="934C64E4">
      <w:start w:val="6"/>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11A5B"/>
    <w:multiLevelType w:val="hybridMultilevel"/>
    <w:tmpl w:val="8A264A92"/>
    <w:lvl w:ilvl="0" w:tplc="89C033CC">
      <w:start w:val="1"/>
      <w:numFmt w:val="low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0"/>
  </w:num>
  <w:num w:numId="2">
    <w:abstractNumId w:val="8"/>
  </w:num>
  <w:num w:numId="3">
    <w:abstractNumId w:val="20"/>
  </w:num>
  <w:num w:numId="4">
    <w:abstractNumId w:val="4"/>
  </w:num>
  <w:num w:numId="5">
    <w:abstractNumId w:val="11"/>
  </w:num>
  <w:num w:numId="6">
    <w:abstractNumId w:val="21"/>
  </w:num>
  <w:num w:numId="7">
    <w:abstractNumId w:val="24"/>
  </w:num>
  <w:num w:numId="8">
    <w:abstractNumId w:val="18"/>
  </w:num>
  <w:num w:numId="9">
    <w:abstractNumId w:val="15"/>
  </w:num>
  <w:num w:numId="10">
    <w:abstractNumId w:val="5"/>
  </w:num>
  <w:num w:numId="11">
    <w:abstractNumId w:val="0"/>
  </w:num>
  <w:num w:numId="12">
    <w:abstractNumId w:val="23"/>
  </w:num>
  <w:num w:numId="13">
    <w:abstractNumId w:val="22"/>
  </w:num>
  <w:num w:numId="14">
    <w:abstractNumId w:val="1"/>
  </w:num>
  <w:num w:numId="15">
    <w:abstractNumId w:val="3"/>
  </w:num>
  <w:num w:numId="16">
    <w:abstractNumId w:val="12"/>
  </w:num>
  <w:num w:numId="17">
    <w:abstractNumId w:val="6"/>
  </w:num>
  <w:num w:numId="18">
    <w:abstractNumId w:val="7"/>
  </w:num>
  <w:num w:numId="19">
    <w:abstractNumId w:val="17"/>
  </w:num>
  <w:num w:numId="20">
    <w:abstractNumId w:val="16"/>
  </w:num>
  <w:num w:numId="21">
    <w:abstractNumId w:val="14"/>
  </w:num>
  <w:num w:numId="22">
    <w:abstractNumId w:val="2"/>
  </w:num>
  <w:num w:numId="23">
    <w:abstractNumId w:val="19"/>
  </w:num>
  <w:num w:numId="24">
    <w:abstractNumId w:val="13"/>
  </w:num>
  <w:num w:numId="2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107EC"/>
    <w:rsid w:val="00010E63"/>
    <w:rsid w:val="000116DD"/>
    <w:rsid w:val="000121FB"/>
    <w:rsid w:val="00013BF6"/>
    <w:rsid w:val="0001457F"/>
    <w:rsid w:val="0001589E"/>
    <w:rsid w:val="00015B67"/>
    <w:rsid w:val="0001784C"/>
    <w:rsid w:val="00017E52"/>
    <w:rsid w:val="000205AA"/>
    <w:rsid w:val="00020B9B"/>
    <w:rsid w:val="00023FFB"/>
    <w:rsid w:val="00026BAF"/>
    <w:rsid w:val="000279F6"/>
    <w:rsid w:val="000300EC"/>
    <w:rsid w:val="000300F6"/>
    <w:rsid w:val="00030175"/>
    <w:rsid w:val="0003215A"/>
    <w:rsid w:val="000325D0"/>
    <w:rsid w:val="000330FA"/>
    <w:rsid w:val="0003342C"/>
    <w:rsid w:val="0003431E"/>
    <w:rsid w:val="00040A59"/>
    <w:rsid w:val="00040EBD"/>
    <w:rsid w:val="000436A1"/>
    <w:rsid w:val="000439F6"/>
    <w:rsid w:val="00043ECD"/>
    <w:rsid w:val="00045208"/>
    <w:rsid w:val="00045F5F"/>
    <w:rsid w:val="000465E4"/>
    <w:rsid w:val="000469F2"/>
    <w:rsid w:val="00050C15"/>
    <w:rsid w:val="00051D87"/>
    <w:rsid w:val="000527F3"/>
    <w:rsid w:val="00052B0D"/>
    <w:rsid w:val="00054972"/>
    <w:rsid w:val="00056209"/>
    <w:rsid w:val="000567AD"/>
    <w:rsid w:val="00057AA0"/>
    <w:rsid w:val="00057D6A"/>
    <w:rsid w:val="00057E8D"/>
    <w:rsid w:val="00061D80"/>
    <w:rsid w:val="00061EC4"/>
    <w:rsid w:val="000623A1"/>
    <w:rsid w:val="00063E67"/>
    <w:rsid w:val="00065487"/>
    <w:rsid w:val="00070897"/>
    <w:rsid w:val="00070966"/>
    <w:rsid w:val="00070D64"/>
    <w:rsid w:val="00072909"/>
    <w:rsid w:val="000731B8"/>
    <w:rsid w:val="0007365B"/>
    <w:rsid w:val="000750ED"/>
    <w:rsid w:val="00076DC9"/>
    <w:rsid w:val="00077A4B"/>
    <w:rsid w:val="00077C57"/>
    <w:rsid w:val="000806A1"/>
    <w:rsid w:val="000829A2"/>
    <w:rsid w:val="000836E7"/>
    <w:rsid w:val="00091D0F"/>
    <w:rsid w:val="000936AF"/>
    <w:rsid w:val="000937C4"/>
    <w:rsid w:val="000945AD"/>
    <w:rsid w:val="000948DA"/>
    <w:rsid w:val="000956FB"/>
    <w:rsid w:val="000A09CA"/>
    <w:rsid w:val="000A1947"/>
    <w:rsid w:val="000A71B9"/>
    <w:rsid w:val="000A7F11"/>
    <w:rsid w:val="000B05FD"/>
    <w:rsid w:val="000B0D4F"/>
    <w:rsid w:val="000B1E8D"/>
    <w:rsid w:val="000B379A"/>
    <w:rsid w:val="000B5253"/>
    <w:rsid w:val="000B5D28"/>
    <w:rsid w:val="000B61AD"/>
    <w:rsid w:val="000B61F9"/>
    <w:rsid w:val="000C06AD"/>
    <w:rsid w:val="000C18A5"/>
    <w:rsid w:val="000C1A79"/>
    <w:rsid w:val="000C1BFE"/>
    <w:rsid w:val="000C2B0A"/>
    <w:rsid w:val="000C2BC8"/>
    <w:rsid w:val="000D052A"/>
    <w:rsid w:val="000D06A6"/>
    <w:rsid w:val="000D47FF"/>
    <w:rsid w:val="000D556D"/>
    <w:rsid w:val="000D56B8"/>
    <w:rsid w:val="000D5C1D"/>
    <w:rsid w:val="000E265D"/>
    <w:rsid w:val="000E4906"/>
    <w:rsid w:val="000E4932"/>
    <w:rsid w:val="000E51FB"/>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84B"/>
    <w:rsid w:val="001203A4"/>
    <w:rsid w:val="0012090F"/>
    <w:rsid w:val="001215C4"/>
    <w:rsid w:val="001224DE"/>
    <w:rsid w:val="0012258A"/>
    <w:rsid w:val="001229C0"/>
    <w:rsid w:val="00122C9C"/>
    <w:rsid w:val="00125ECD"/>
    <w:rsid w:val="0012764A"/>
    <w:rsid w:val="00130A79"/>
    <w:rsid w:val="00130EED"/>
    <w:rsid w:val="001315D7"/>
    <w:rsid w:val="00131722"/>
    <w:rsid w:val="0013240B"/>
    <w:rsid w:val="00133F82"/>
    <w:rsid w:val="001372D0"/>
    <w:rsid w:val="00140000"/>
    <w:rsid w:val="0014267F"/>
    <w:rsid w:val="00143071"/>
    <w:rsid w:val="0014506B"/>
    <w:rsid w:val="00145150"/>
    <w:rsid w:val="00145652"/>
    <w:rsid w:val="00146777"/>
    <w:rsid w:val="00151180"/>
    <w:rsid w:val="0015329D"/>
    <w:rsid w:val="00153F5E"/>
    <w:rsid w:val="001545D8"/>
    <w:rsid w:val="00154A79"/>
    <w:rsid w:val="001560DC"/>
    <w:rsid w:val="00157156"/>
    <w:rsid w:val="0016016A"/>
    <w:rsid w:val="00161C60"/>
    <w:rsid w:val="00162890"/>
    <w:rsid w:val="001661E4"/>
    <w:rsid w:val="00167BB5"/>
    <w:rsid w:val="0017078C"/>
    <w:rsid w:val="00172D0C"/>
    <w:rsid w:val="00172FAD"/>
    <w:rsid w:val="00172FB4"/>
    <w:rsid w:val="001756A5"/>
    <w:rsid w:val="00176264"/>
    <w:rsid w:val="00177520"/>
    <w:rsid w:val="001775A4"/>
    <w:rsid w:val="00182678"/>
    <w:rsid w:val="00183B35"/>
    <w:rsid w:val="0018541A"/>
    <w:rsid w:val="001871E3"/>
    <w:rsid w:val="00192941"/>
    <w:rsid w:val="00195DDC"/>
    <w:rsid w:val="00196C4B"/>
    <w:rsid w:val="0019717B"/>
    <w:rsid w:val="001973C8"/>
    <w:rsid w:val="001A3B88"/>
    <w:rsid w:val="001A3D2A"/>
    <w:rsid w:val="001A414D"/>
    <w:rsid w:val="001A5E4F"/>
    <w:rsid w:val="001A63B4"/>
    <w:rsid w:val="001A7276"/>
    <w:rsid w:val="001B0977"/>
    <w:rsid w:val="001B1E14"/>
    <w:rsid w:val="001B565C"/>
    <w:rsid w:val="001B637D"/>
    <w:rsid w:val="001C2615"/>
    <w:rsid w:val="001C33AA"/>
    <w:rsid w:val="001C3E7D"/>
    <w:rsid w:val="001C3FAC"/>
    <w:rsid w:val="001C4EF6"/>
    <w:rsid w:val="001C537B"/>
    <w:rsid w:val="001D05D6"/>
    <w:rsid w:val="001D143C"/>
    <w:rsid w:val="001D63FC"/>
    <w:rsid w:val="001D6D5C"/>
    <w:rsid w:val="001E0C8E"/>
    <w:rsid w:val="001E0E57"/>
    <w:rsid w:val="001E0EC9"/>
    <w:rsid w:val="001E13EF"/>
    <w:rsid w:val="001E40B8"/>
    <w:rsid w:val="001E425F"/>
    <w:rsid w:val="001E5C54"/>
    <w:rsid w:val="001E5D45"/>
    <w:rsid w:val="001E6284"/>
    <w:rsid w:val="001E78F9"/>
    <w:rsid w:val="001E7A1D"/>
    <w:rsid w:val="001F0702"/>
    <w:rsid w:val="001F190A"/>
    <w:rsid w:val="001F2A8A"/>
    <w:rsid w:val="001F2B71"/>
    <w:rsid w:val="001F3FE3"/>
    <w:rsid w:val="001F6702"/>
    <w:rsid w:val="00200B23"/>
    <w:rsid w:val="00201B5D"/>
    <w:rsid w:val="00203986"/>
    <w:rsid w:val="00203F56"/>
    <w:rsid w:val="0020648E"/>
    <w:rsid w:val="00210EBB"/>
    <w:rsid w:val="00210F54"/>
    <w:rsid w:val="0021448A"/>
    <w:rsid w:val="00216600"/>
    <w:rsid w:val="00216817"/>
    <w:rsid w:val="00220623"/>
    <w:rsid w:val="00222D52"/>
    <w:rsid w:val="002235BA"/>
    <w:rsid w:val="002237B4"/>
    <w:rsid w:val="00223D34"/>
    <w:rsid w:val="00230D24"/>
    <w:rsid w:val="00230E4B"/>
    <w:rsid w:val="0023141B"/>
    <w:rsid w:val="00232FD9"/>
    <w:rsid w:val="002331B6"/>
    <w:rsid w:val="00235EDC"/>
    <w:rsid w:val="002375DD"/>
    <w:rsid w:val="00237DAD"/>
    <w:rsid w:val="0024136C"/>
    <w:rsid w:val="00242FDE"/>
    <w:rsid w:val="00243F05"/>
    <w:rsid w:val="00246DB6"/>
    <w:rsid w:val="00250EE5"/>
    <w:rsid w:val="002516B8"/>
    <w:rsid w:val="0025464C"/>
    <w:rsid w:val="0025605F"/>
    <w:rsid w:val="002569F8"/>
    <w:rsid w:val="00256D21"/>
    <w:rsid w:val="00256EE1"/>
    <w:rsid w:val="00261705"/>
    <w:rsid w:val="00261874"/>
    <w:rsid w:val="00262B17"/>
    <w:rsid w:val="002635AD"/>
    <w:rsid w:val="0027205F"/>
    <w:rsid w:val="00273EB8"/>
    <w:rsid w:val="0027410E"/>
    <w:rsid w:val="00275DF6"/>
    <w:rsid w:val="00276157"/>
    <w:rsid w:val="00276936"/>
    <w:rsid w:val="00277390"/>
    <w:rsid w:val="00277C69"/>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F69"/>
    <w:rsid w:val="002B79CD"/>
    <w:rsid w:val="002B7EDC"/>
    <w:rsid w:val="002B7FEE"/>
    <w:rsid w:val="002C0EE8"/>
    <w:rsid w:val="002C2521"/>
    <w:rsid w:val="002C3E17"/>
    <w:rsid w:val="002C45FA"/>
    <w:rsid w:val="002C46F5"/>
    <w:rsid w:val="002C5D76"/>
    <w:rsid w:val="002C6EE2"/>
    <w:rsid w:val="002D0134"/>
    <w:rsid w:val="002D23F1"/>
    <w:rsid w:val="002D6B72"/>
    <w:rsid w:val="002D71A4"/>
    <w:rsid w:val="002D7894"/>
    <w:rsid w:val="002E079D"/>
    <w:rsid w:val="002E0D49"/>
    <w:rsid w:val="002E4339"/>
    <w:rsid w:val="002E5325"/>
    <w:rsid w:val="002E5992"/>
    <w:rsid w:val="002E7207"/>
    <w:rsid w:val="002F1254"/>
    <w:rsid w:val="002F223F"/>
    <w:rsid w:val="002F2841"/>
    <w:rsid w:val="002F3C92"/>
    <w:rsid w:val="002F4E98"/>
    <w:rsid w:val="002F5B29"/>
    <w:rsid w:val="002F5F4B"/>
    <w:rsid w:val="002F66B5"/>
    <w:rsid w:val="002F6DBF"/>
    <w:rsid w:val="00300481"/>
    <w:rsid w:val="003016BD"/>
    <w:rsid w:val="00302B0B"/>
    <w:rsid w:val="003035A7"/>
    <w:rsid w:val="00303A16"/>
    <w:rsid w:val="00305F28"/>
    <w:rsid w:val="003069D5"/>
    <w:rsid w:val="003119AF"/>
    <w:rsid w:val="00312688"/>
    <w:rsid w:val="00312FF5"/>
    <w:rsid w:val="0031315C"/>
    <w:rsid w:val="003145F2"/>
    <w:rsid w:val="00315610"/>
    <w:rsid w:val="0031563E"/>
    <w:rsid w:val="00316E68"/>
    <w:rsid w:val="00316FBE"/>
    <w:rsid w:val="00320292"/>
    <w:rsid w:val="00323EAD"/>
    <w:rsid w:val="00325547"/>
    <w:rsid w:val="003303D2"/>
    <w:rsid w:val="0033122F"/>
    <w:rsid w:val="00331999"/>
    <w:rsid w:val="00331E75"/>
    <w:rsid w:val="003349ED"/>
    <w:rsid w:val="0033613E"/>
    <w:rsid w:val="0033734A"/>
    <w:rsid w:val="00337906"/>
    <w:rsid w:val="00345257"/>
    <w:rsid w:val="00345420"/>
    <w:rsid w:val="0034593E"/>
    <w:rsid w:val="00345DC8"/>
    <w:rsid w:val="0034792D"/>
    <w:rsid w:val="00347F00"/>
    <w:rsid w:val="00350B2A"/>
    <w:rsid w:val="00351E72"/>
    <w:rsid w:val="00352511"/>
    <w:rsid w:val="00353698"/>
    <w:rsid w:val="003567FF"/>
    <w:rsid w:val="00356827"/>
    <w:rsid w:val="00357B63"/>
    <w:rsid w:val="003606B4"/>
    <w:rsid w:val="00361540"/>
    <w:rsid w:val="003626C4"/>
    <w:rsid w:val="00362C42"/>
    <w:rsid w:val="00363B5C"/>
    <w:rsid w:val="003640DC"/>
    <w:rsid w:val="0036431C"/>
    <w:rsid w:val="00365E59"/>
    <w:rsid w:val="00366B73"/>
    <w:rsid w:val="0037315D"/>
    <w:rsid w:val="00373AB6"/>
    <w:rsid w:val="00375974"/>
    <w:rsid w:val="00375E5B"/>
    <w:rsid w:val="00376504"/>
    <w:rsid w:val="003771BC"/>
    <w:rsid w:val="00377423"/>
    <w:rsid w:val="00377695"/>
    <w:rsid w:val="003817BD"/>
    <w:rsid w:val="0038238E"/>
    <w:rsid w:val="00383633"/>
    <w:rsid w:val="003838FE"/>
    <w:rsid w:val="003841D8"/>
    <w:rsid w:val="00384934"/>
    <w:rsid w:val="00384964"/>
    <w:rsid w:val="003871E4"/>
    <w:rsid w:val="00387CA7"/>
    <w:rsid w:val="0039021F"/>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F0A"/>
    <w:rsid w:val="003B26C0"/>
    <w:rsid w:val="003B35D2"/>
    <w:rsid w:val="003B39A6"/>
    <w:rsid w:val="003B3CCF"/>
    <w:rsid w:val="003B4E11"/>
    <w:rsid w:val="003B5FD0"/>
    <w:rsid w:val="003B6238"/>
    <w:rsid w:val="003B6CF2"/>
    <w:rsid w:val="003C0415"/>
    <w:rsid w:val="003C0916"/>
    <w:rsid w:val="003C0F37"/>
    <w:rsid w:val="003C45BF"/>
    <w:rsid w:val="003C7521"/>
    <w:rsid w:val="003D0717"/>
    <w:rsid w:val="003D4BAF"/>
    <w:rsid w:val="003D5DF2"/>
    <w:rsid w:val="003E016C"/>
    <w:rsid w:val="003E28AB"/>
    <w:rsid w:val="003E3478"/>
    <w:rsid w:val="003E4025"/>
    <w:rsid w:val="003E59CE"/>
    <w:rsid w:val="003E5BD2"/>
    <w:rsid w:val="003E5FA5"/>
    <w:rsid w:val="003E6F23"/>
    <w:rsid w:val="003E7BA9"/>
    <w:rsid w:val="003F4616"/>
    <w:rsid w:val="003F7BBE"/>
    <w:rsid w:val="004006A1"/>
    <w:rsid w:val="0040179B"/>
    <w:rsid w:val="00401BDE"/>
    <w:rsid w:val="00406355"/>
    <w:rsid w:val="0040653C"/>
    <w:rsid w:val="004073A7"/>
    <w:rsid w:val="00411FD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4DE5"/>
    <w:rsid w:val="004355C6"/>
    <w:rsid w:val="00436DE6"/>
    <w:rsid w:val="0043740F"/>
    <w:rsid w:val="004377EC"/>
    <w:rsid w:val="00437FA4"/>
    <w:rsid w:val="00440575"/>
    <w:rsid w:val="00441377"/>
    <w:rsid w:val="004437F4"/>
    <w:rsid w:val="0044486E"/>
    <w:rsid w:val="00444983"/>
    <w:rsid w:val="00447725"/>
    <w:rsid w:val="00447876"/>
    <w:rsid w:val="00447A88"/>
    <w:rsid w:val="00450714"/>
    <w:rsid w:val="00451005"/>
    <w:rsid w:val="0045174C"/>
    <w:rsid w:val="00452603"/>
    <w:rsid w:val="00453515"/>
    <w:rsid w:val="004575E2"/>
    <w:rsid w:val="00457E7A"/>
    <w:rsid w:val="004618F1"/>
    <w:rsid w:val="004628E6"/>
    <w:rsid w:val="00462D94"/>
    <w:rsid w:val="0046302E"/>
    <w:rsid w:val="00463DBB"/>
    <w:rsid w:val="00471BF6"/>
    <w:rsid w:val="00471FE6"/>
    <w:rsid w:val="004721AE"/>
    <w:rsid w:val="00476B81"/>
    <w:rsid w:val="00477244"/>
    <w:rsid w:val="00477454"/>
    <w:rsid w:val="004803C2"/>
    <w:rsid w:val="00483524"/>
    <w:rsid w:val="00483C68"/>
    <w:rsid w:val="00485126"/>
    <w:rsid w:val="004903F7"/>
    <w:rsid w:val="0049227E"/>
    <w:rsid w:val="0049245E"/>
    <w:rsid w:val="00494E10"/>
    <w:rsid w:val="00496EAC"/>
    <w:rsid w:val="004A005B"/>
    <w:rsid w:val="004A0D1F"/>
    <w:rsid w:val="004A1203"/>
    <w:rsid w:val="004A35B8"/>
    <w:rsid w:val="004A5F51"/>
    <w:rsid w:val="004A6124"/>
    <w:rsid w:val="004A7F51"/>
    <w:rsid w:val="004B109A"/>
    <w:rsid w:val="004B43EE"/>
    <w:rsid w:val="004B5073"/>
    <w:rsid w:val="004B51DB"/>
    <w:rsid w:val="004B51F2"/>
    <w:rsid w:val="004B79D3"/>
    <w:rsid w:val="004C0515"/>
    <w:rsid w:val="004C19F1"/>
    <w:rsid w:val="004C41FD"/>
    <w:rsid w:val="004C58B9"/>
    <w:rsid w:val="004C59C6"/>
    <w:rsid w:val="004C6CA8"/>
    <w:rsid w:val="004D0ECD"/>
    <w:rsid w:val="004D2278"/>
    <w:rsid w:val="004D3A80"/>
    <w:rsid w:val="004D7AB8"/>
    <w:rsid w:val="004E0206"/>
    <w:rsid w:val="004E08F9"/>
    <w:rsid w:val="004E436E"/>
    <w:rsid w:val="004E44E2"/>
    <w:rsid w:val="004E4E0C"/>
    <w:rsid w:val="004E57DC"/>
    <w:rsid w:val="004E6B6E"/>
    <w:rsid w:val="004E6D9A"/>
    <w:rsid w:val="004E724E"/>
    <w:rsid w:val="004E74AE"/>
    <w:rsid w:val="004E7563"/>
    <w:rsid w:val="004F1301"/>
    <w:rsid w:val="004F27FC"/>
    <w:rsid w:val="004F49D6"/>
    <w:rsid w:val="004F5C86"/>
    <w:rsid w:val="004F681C"/>
    <w:rsid w:val="00500128"/>
    <w:rsid w:val="005015BA"/>
    <w:rsid w:val="00501D9D"/>
    <w:rsid w:val="00501FE3"/>
    <w:rsid w:val="005022C7"/>
    <w:rsid w:val="00502B3A"/>
    <w:rsid w:val="00503846"/>
    <w:rsid w:val="00503E8C"/>
    <w:rsid w:val="00505111"/>
    <w:rsid w:val="0051082E"/>
    <w:rsid w:val="00510FE5"/>
    <w:rsid w:val="00511B4B"/>
    <w:rsid w:val="00512406"/>
    <w:rsid w:val="005155BB"/>
    <w:rsid w:val="00515A8B"/>
    <w:rsid w:val="00515FC5"/>
    <w:rsid w:val="00516AA3"/>
    <w:rsid w:val="00520F83"/>
    <w:rsid w:val="0052131B"/>
    <w:rsid w:val="00521341"/>
    <w:rsid w:val="005213B0"/>
    <w:rsid w:val="00522DC1"/>
    <w:rsid w:val="005247CA"/>
    <w:rsid w:val="0052637F"/>
    <w:rsid w:val="005264FF"/>
    <w:rsid w:val="00527358"/>
    <w:rsid w:val="0052754C"/>
    <w:rsid w:val="00527AFE"/>
    <w:rsid w:val="00530105"/>
    <w:rsid w:val="00530528"/>
    <w:rsid w:val="005309B0"/>
    <w:rsid w:val="0053151D"/>
    <w:rsid w:val="005338D0"/>
    <w:rsid w:val="00535932"/>
    <w:rsid w:val="00536413"/>
    <w:rsid w:val="0054153F"/>
    <w:rsid w:val="0054284B"/>
    <w:rsid w:val="005429DB"/>
    <w:rsid w:val="00545158"/>
    <w:rsid w:val="005465C3"/>
    <w:rsid w:val="00547F0E"/>
    <w:rsid w:val="00554DF0"/>
    <w:rsid w:val="005567BB"/>
    <w:rsid w:val="00556E5F"/>
    <w:rsid w:val="005663B5"/>
    <w:rsid w:val="00566F8F"/>
    <w:rsid w:val="00567275"/>
    <w:rsid w:val="00567E1E"/>
    <w:rsid w:val="0057048A"/>
    <w:rsid w:val="00571F38"/>
    <w:rsid w:val="005730B0"/>
    <w:rsid w:val="00573B43"/>
    <w:rsid w:val="00574960"/>
    <w:rsid w:val="00574D61"/>
    <w:rsid w:val="00574EF5"/>
    <w:rsid w:val="00575535"/>
    <w:rsid w:val="00575AF6"/>
    <w:rsid w:val="0057798B"/>
    <w:rsid w:val="00577D3C"/>
    <w:rsid w:val="005808A3"/>
    <w:rsid w:val="005816A7"/>
    <w:rsid w:val="00583E4E"/>
    <w:rsid w:val="00584612"/>
    <w:rsid w:val="00584896"/>
    <w:rsid w:val="005859E8"/>
    <w:rsid w:val="00586F83"/>
    <w:rsid w:val="005910F3"/>
    <w:rsid w:val="00594B89"/>
    <w:rsid w:val="00594D99"/>
    <w:rsid w:val="00594DD3"/>
    <w:rsid w:val="0059500F"/>
    <w:rsid w:val="0059547E"/>
    <w:rsid w:val="005A227B"/>
    <w:rsid w:val="005A4071"/>
    <w:rsid w:val="005A4719"/>
    <w:rsid w:val="005A4DE7"/>
    <w:rsid w:val="005A7E2F"/>
    <w:rsid w:val="005B0D61"/>
    <w:rsid w:val="005B49C1"/>
    <w:rsid w:val="005B65C0"/>
    <w:rsid w:val="005B66AE"/>
    <w:rsid w:val="005B6819"/>
    <w:rsid w:val="005B76EF"/>
    <w:rsid w:val="005C0A5B"/>
    <w:rsid w:val="005C4476"/>
    <w:rsid w:val="005C5771"/>
    <w:rsid w:val="005C662A"/>
    <w:rsid w:val="005D1DD8"/>
    <w:rsid w:val="005D4D91"/>
    <w:rsid w:val="005D6AC0"/>
    <w:rsid w:val="005D702E"/>
    <w:rsid w:val="005D728B"/>
    <w:rsid w:val="005E14F0"/>
    <w:rsid w:val="005E1969"/>
    <w:rsid w:val="005E37AD"/>
    <w:rsid w:val="005E5360"/>
    <w:rsid w:val="005E590F"/>
    <w:rsid w:val="005E738B"/>
    <w:rsid w:val="005F10F0"/>
    <w:rsid w:val="005F190A"/>
    <w:rsid w:val="005F244B"/>
    <w:rsid w:val="005F313B"/>
    <w:rsid w:val="005F3D4F"/>
    <w:rsid w:val="005F46AE"/>
    <w:rsid w:val="005F51D3"/>
    <w:rsid w:val="005F585B"/>
    <w:rsid w:val="005F5A47"/>
    <w:rsid w:val="005F5EEF"/>
    <w:rsid w:val="005F7E23"/>
    <w:rsid w:val="00601277"/>
    <w:rsid w:val="00601A32"/>
    <w:rsid w:val="006028B1"/>
    <w:rsid w:val="0060381C"/>
    <w:rsid w:val="006042F9"/>
    <w:rsid w:val="00605265"/>
    <w:rsid w:val="00606AE8"/>
    <w:rsid w:val="00610EFD"/>
    <w:rsid w:val="00612578"/>
    <w:rsid w:val="0061400E"/>
    <w:rsid w:val="006145F5"/>
    <w:rsid w:val="00614ABD"/>
    <w:rsid w:val="00615636"/>
    <w:rsid w:val="0061660B"/>
    <w:rsid w:val="00620EA4"/>
    <w:rsid w:val="006215D1"/>
    <w:rsid w:val="006223A5"/>
    <w:rsid w:val="00623C77"/>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4C0"/>
    <w:rsid w:val="00651CDF"/>
    <w:rsid w:val="00652233"/>
    <w:rsid w:val="00652968"/>
    <w:rsid w:val="006536C2"/>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1F8E"/>
    <w:rsid w:val="006746F5"/>
    <w:rsid w:val="00674D71"/>
    <w:rsid w:val="00680A5A"/>
    <w:rsid w:val="00680CDE"/>
    <w:rsid w:val="00681F89"/>
    <w:rsid w:val="00682ADD"/>
    <w:rsid w:val="00682FA7"/>
    <w:rsid w:val="00683068"/>
    <w:rsid w:val="00683A5B"/>
    <w:rsid w:val="00683BD3"/>
    <w:rsid w:val="00685C02"/>
    <w:rsid w:val="00686AF8"/>
    <w:rsid w:val="0068746F"/>
    <w:rsid w:val="0068797D"/>
    <w:rsid w:val="006905EC"/>
    <w:rsid w:val="0069071E"/>
    <w:rsid w:val="00691A04"/>
    <w:rsid w:val="00691A40"/>
    <w:rsid w:val="006921AC"/>
    <w:rsid w:val="006946E9"/>
    <w:rsid w:val="00695979"/>
    <w:rsid w:val="00696F5B"/>
    <w:rsid w:val="0069729F"/>
    <w:rsid w:val="006975B5"/>
    <w:rsid w:val="006A3209"/>
    <w:rsid w:val="006A5034"/>
    <w:rsid w:val="006A581D"/>
    <w:rsid w:val="006B0C80"/>
    <w:rsid w:val="006B2446"/>
    <w:rsid w:val="006B5261"/>
    <w:rsid w:val="006B5361"/>
    <w:rsid w:val="006B589E"/>
    <w:rsid w:val="006B599A"/>
    <w:rsid w:val="006B5F62"/>
    <w:rsid w:val="006B783E"/>
    <w:rsid w:val="006B7E13"/>
    <w:rsid w:val="006C0A8C"/>
    <w:rsid w:val="006C1433"/>
    <w:rsid w:val="006C3AB6"/>
    <w:rsid w:val="006C3BB8"/>
    <w:rsid w:val="006D0189"/>
    <w:rsid w:val="006D0354"/>
    <w:rsid w:val="006D03BC"/>
    <w:rsid w:val="006D18D9"/>
    <w:rsid w:val="006D3C73"/>
    <w:rsid w:val="006D4BC2"/>
    <w:rsid w:val="006D65F1"/>
    <w:rsid w:val="006D6603"/>
    <w:rsid w:val="006D71B8"/>
    <w:rsid w:val="006E1EDF"/>
    <w:rsid w:val="006E22FB"/>
    <w:rsid w:val="006E2B0B"/>
    <w:rsid w:val="006E2C42"/>
    <w:rsid w:val="006E3C2E"/>
    <w:rsid w:val="006E5337"/>
    <w:rsid w:val="006E538E"/>
    <w:rsid w:val="006E5ABA"/>
    <w:rsid w:val="006E658E"/>
    <w:rsid w:val="006E6A48"/>
    <w:rsid w:val="006E7B13"/>
    <w:rsid w:val="006F1A31"/>
    <w:rsid w:val="006F1E29"/>
    <w:rsid w:val="006F2615"/>
    <w:rsid w:val="006F266A"/>
    <w:rsid w:val="006F51FD"/>
    <w:rsid w:val="006F5A31"/>
    <w:rsid w:val="00700C46"/>
    <w:rsid w:val="00702259"/>
    <w:rsid w:val="0070307D"/>
    <w:rsid w:val="007038A8"/>
    <w:rsid w:val="00703B0B"/>
    <w:rsid w:val="00704222"/>
    <w:rsid w:val="0070518C"/>
    <w:rsid w:val="0070709B"/>
    <w:rsid w:val="0070795A"/>
    <w:rsid w:val="007146A2"/>
    <w:rsid w:val="0071650D"/>
    <w:rsid w:val="00716716"/>
    <w:rsid w:val="00716AF2"/>
    <w:rsid w:val="007177E3"/>
    <w:rsid w:val="00717A45"/>
    <w:rsid w:val="0072027F"/>
    <w:rsid w:val="00720C76"/>
    <w:rsid w:val="0072266E"/>
    <w:rsid w:val="00722B5B"/>
    <w:rsid w:val="0072313C"/>
    <w:rsid w:val="0073051B"/>
    <w:rsid w:val="007324E0"/>
    <w:rsid w:val="0073506D"/>
    <w:rsid w:val="0073585E"/>
    <w:rsid w:val="0074100F"/>
    <w:rsid w:val="00741087"/>
    <w:rsid w:val="00741DFE"/>
    <w:rsid w:val="00744664"/>
    <w:rsid w:val="007451F4"/>
    <w:rsid w:val="0074600B"/>
    <w:rsid w:val="007477C8"/>
    <w:rsid w:val="00747E8A"/>
    <w:rsid w:val="0075080A"/>
    <w:rsid w:val="007522C8"/>
    <w:rsid w:val="00752689"/>
    <w:rsid w:val="00752C59"/>
    <w:rsid w:val="00756B45"/>
    <w:rsid w:val="00756DEC"/>
    <w:rsid w:val="00762C68"/>
    <w:rsid w:val="00763320"/>
    <w:rsid w:val="00763480"/>
    <w:rsid w:val="007648BF"/>
    <w:rsid w:val="00765263"/>
    <w:rsid w:val="007669E7"/>
    <w:rsid w:val="00770FAA"/>
    <w:rsid w:val="007722A9"/>
    <w:rsid w:val="0077268D"/>
    <w:rsid w:val="00772838"/>
    <w:rsid w:val="0077360F"/>
    <w:rsid w:val="007748A2"/>
    <w:rsid w:val="00775BB8"/>
    <w:rsid w:val="0078161D"/>
    <w:rsid w:val="0078162A"/>
    <w:rsid w:val="00782E51"/>
    <w:rsid w:val="00783A26"/>
    <w:rsid w:val="00783B1D"/>
    <w:rsid w:val="00786918"/>
    <w:rsid w:val="00786D3A"/>
    <w:rsid w:val="007875F4"/>
    <w:rsid w:val="00787B90"/>
    <w:rsid w:val="007906B8"/>
    <w:rsid w:val="00795A71"/>
    <w:rsid w:val="00796FCD"/>
    <w:rsid w:val="00797BC6"/>
    <w:rsid w:val="007A01AB"/>
    <w:rsid w:val="007A039F"/>
    <w:rsid w:val="007A1313"/>
    <w:rsid w:val="007A4A45"/>
    <w:rsid w:val="007A5282"/>
    <w:rsid w:val="007A56D1"/>
    <w:rsid w:val="007B0C47"/>
    <w:rsid w:val="007B2010"/>
    <w:rsid w:val="007B2205"/>
    <w:rsid w:val="007B299E"/>
    <w:rsid w:val="007B2C54"/>
    <w:rsid w:val="007B474B"/>
    <w:rsid w:val="007B4E9E"/>
    <w:rsid w:val="007B5DF1"/>
    <w:rsid w:val="007B6701"/>
    <w:rsid w:val="007C2A3C"/>
    <w:rsid w:val="007C4101"/>
    <w:rsid w:val="007C4CB9"/>
    <w:rsid w:val="007C53BA"/>
    <w:rsid w:val="007C7E90"/>
    <w:rsid w:val="007D0F73"/>
    <w:rsid w:val="007D162D"/>
    <w:rsid w:val="007D1D27"/>
    <w:rsid w:val="007D4FB4"/>
    <w:rsid w:val="007D5432"/>
    <w:rsid w:val="007D5561"/>
    <w:rsid w:val="007D708B"/>
    <w:rsid w:val="007D72E3"/>
    <w:rsid w:val="007D7535"/>
    <w:rsid w:val="007E05E0"/>
    <w:rsid w:val="007E28AD"/>
    <w:rsid w:val="007E2D22"/>
    <w:rsid w:val="007E3503"/>
    <w:rsid w:val="007E6CA1"/>
    <w:rsid w:val="007E71D2"/>
    <w:rsid w:val="007F0530"/>
    <w:rsid w:val="007F180F"/>
    <w:rsid w:val="007F318D"/>
    <w:rsid w:val="007F394B"/>
    <w:rsid w:val="007F4B48"/>
    <w:rsid w:val="00800EA2"/>
    <w:rsid w:val="008026BC"/>
    <w:rsid w:val="00802725"/>
    <w:rsid w:val="00807075"/>
    <w:rsid w:val="00807A75"/>
    <w:rsid w:val="0081126A"/>
    <w:rsid w:val="0081153E"/>
    <w:rsid w:val="008122C8"/>
    <w:rsid w:val="008122DB"/>
    <w:rsid w:val="00812F15"/>
    <w:rsid w:val="00813E31"/>
    <w:rsid w:val="00816CCB"/>
    <w:rsid w:val="00817EA5"/>
    <w:rsid w:val="0082322D"/>
    <w:rsid w:val="0082374B"/>
    <w:rsid w:val="0082480A"/>
    <w:rsid w:val="008268CF"/>
    <w:rsid w:val="00826D4A"/>
    <w:rsid w:val="008302C9"/>
    <w:rsid w:val="00833ABC"/>
    <w:rsid w:val="00833B42"/>
    <w:rsid w:val="00833F04"/>
    <w:rsid w:val="00834F38"/>
    <w:rsid w:val="00835A3F"/>
    <w:rsid w:val="00836AF4"/>
    <w:rsid w:val="00837D1F"/>
    <w:rsid w:val="00840034"/>
    <w:rsid w:val="00840D79"/>
    <w:rsid w:val="00841083"/>
    <w:rsid w:val="0084287D"/>
    <w:rsid w:val="008524A5"/>
    <w:rsid w:val="00852F53"/>
    <w:rsid w:val="00854394"/>
    <w:rsid w:val="00855929"/>
    <w:rsid w:val="0085635C"/>
    <w:rsid w:val="00857EF5"/>
    <w:rsid w:val="00860780"/>
    <w:rsid w:val="00864C84"/>
    <w:rsid w:val="008654B9"/>
    <w:rsid w:val="00873CBF"/>
    <w:rsid w:val="00873D64"/>
    <w:rsid w:val="00875428"/>
    <w:rsid w:val="0087565C"/>
    <w:rsid w:val="00876636"/>
    <w:rsid w:val="0087720D"/>
    <w:rsid w:val="00877385"/>
    <w:rsid w:val="00880765"/>
    <w:rsid w:val="00881479"/>
    <w:rsid w:val="008819BE"/>
    <w:rsid w:val="00885D0B"/>
    <w:rsid w:val="00886E3F"/>
    <w:rsid w:val="008877DA"/>
    <w:rsid w:val="00887A3D"/>
    <w:rsid w:val="00890B9D"/>
    <w:rsid w:val="00891C69"/>
    <w:rsid w:val="00894363"/>
    <w:rsid w:val="0089452F"/>
    <w:rsid w:val="00894EFB"/>
    <w:rsid w:val="00895AC2"/>
    <w:rsid w:val="00897E2A"/>
    <w:rsid w:val="008A0048"/>
    <w:rsid w:val="008A0148"/>
    <w:rsid w:val="008A2121"/>
    <w:rsid w:val="008A3E62"/>
    <w:rsid w:val="008A43DB"/>
    <w:rsid w:val="008A5BC5"/>
    <w:rsid w:val="008A5BDD"/>
    <w:rsid w:val="008A6880"/>
    <w:rsid w:val="008A7636"/>
    <w:rsid w:val="008A7667"/>
    <w:rsid w:val="008A78BF"/>
    <w:rsid w:val="008A7938"/>
    <w:rsid w:val="008B0678"/>
    <w:rsid w:val="008B103A"/>
    <w:rsid w:val="008B20F1"/>
    <w:rsid w:val="008B25C7"/>
    <w:rsid w:val="008B3EB1"/>
    <w:rsid w:val="008B45C7"/>
    <w:rsid w:val="008B55D4"/>
    <w:rsid w:val="008B6102"/>
    <w:rsid w:val="008C09BB"/>
    <w:rsid w:val="008C179B"/>
    <w:rsid w:val="008C42A5"/>
    <w:rsid w:val="008C4547"/>
    <w:rsid w:val="008C7E52"/>
    <w:rsid w:val="008D0A17"/>
    <w:rsid w:val="008D4A26"/>
    <w:rsid w:val="008D661C"/>
    <w:rsid w:val="008D7FAB"/>
    <w:rsid w:val="008E172C"/>
    <w:rsid w:val="008E195F"/>
    <w:rsid w:val="008E25E4"/>
    <w:rsid w:val="008E5222"/>
    <w:rsid w:val="008F0357"/>
    <w:rsid w:val="008F06F7"/>
    <w:rsid w:val="008F0851"/>
    <w:rsid w:val="008F0DEF"/>
    <w:rsid w:val="008F17AF"/>
    <w:rsid w:val="008F20E7"/>
    <w:rsid w:val="008F58B9"/>
    <w:rsid w:val="008F63A0"/>
    <w:rsid w:val="008F7316"/>
    <w:rsid w:val="00902537"/>
    <w:rsid w:val="00902586"/>
    <w:rsid w:val="0090511B"/>
    <w:rsid w:val="0090658F"/>
    <w:rsid w:val="00912EBC"/>
    <w:rsid w:val="00914936"/>
    <w:rsid w:val="0091753E"/>
    <w:rsid w:val="00917F0D"/>
    <w:rsid w:val="00921912"/>
    <w:rsid w:val="009238C0"/>
    <w:rsid w:val="00924430"/>
    <w:rsid w:val="00925F65"/>
    <w:rsid w:val="00927C1B"/>
    <w:rsid w:val="00927D79"/>
    <w:rsid w:val="0093280A"/>
    <w:rsid w:val="00933CDD"/>
    <w:rsid w:val="00934786"/>
    <w:rsid w:val="0093658B"/>
    <w:rsid w:val="00940ABC"/>
    <w:rsid w:val="00941BBC"/>
    <w:rsid w:val="0094410D"/>
    <w:rsid w:val="0094418E"/>
    <w:rsid w:val="00946C7C"/>
    <w:rsid w:val="0094777F"/>
    <w:rsid w:val="00950364"/>
    <w:rsid w:val="0095047A"/>
    <w:rsid w:val="0095372B"/>
    <w:rsid w:val="00953D0D"/>
    <w:rsid w:val="00954697"/>
    <w:rsid w:val="00954F71"/>
    <w:rsid w:val="00955184"/>
    <w:rsid w:val="009555DB"/>
    <w:rsid w:val="0095798D"/>
    <w:rsid w:val="009606F8"/>
    <w:rsid w:val="00960847"/>
    <w:rsid w:val="00960EAD"/>
    <w:rsid w:val="009614C1"/>
    <w:rsid w:val="00963BE5"/>
    <w:rsid w:val="00965655"/>
    <w:rsid w:val="00965E68"/>
    <w:rsid w:val="009671AE"/>
    <w:rsid w:val="00967E60"/>
    <w:rsid w:val="00970A52"/>
    <w:rsid w:val="0097510E"/>
    <w:rsid w:val="009758C2"/>
    <w:rsid w:val="0097693E"/>
    <w:rsid w:val="009777F5"/>
    <w:rsid w:val="00980B7A"/>
    <w:rsid w:val="009833DF"/>
    <w:rsid w:val="0098340D"/>
    <w:rsid w:val="009851C4"/>
    <w:rsid w:val="00991EFB"/>
    <w:rsid w:val="00994E49"/>
    <w:rsid w:val="009958E8"/>
    <w:rsid w:val="009959EC"/>
    <w:rsid w:val="00996647"/>
    <w:rsid w:val="009A0552"/>
    <w:rsid w:val="009A0B35"/>
    <w:rsid w:val="009A0FC2"/>
    <w:rsid w:val="009A130A"/>
    <w:rsid w:val="009A5322"/>
    <w:rsid w:val="009A60AE"/>
    <w:rsid w:val="009A772B"/>
    <w:rsid w:val="009B05E4"/>
    <w:rsid w:val="009B096F"/>
    <w:rsid w:val="009B1CEB"/>
    <w:rsid w:val="009B2828"/>
    <w:rsid w:val="009B36D3"/>
    <w:rsid w:val="009B4B2A"/>
    <w:rsid w:val="009B6574"/>
    <w:rsid w:val="009B7674"/>
    <w:rsid w:val="009C123C"/>
    <w:rsid w:val="009C28CA"/>
    <w:rsid w:val="009C4299"/>
    <w:rsid w:val="009C5F1F"/>
    <w:rsid w:val="009C7835"/>
    <w:rsid w:val="009D10C5"/>
    <w:rsid w:val="009D238F"/>
    <w:rsid w:val="009D24AC"/>
    <w:rsid w:val="009D2E0D"/>
    <w:rsid w:val="009D492A"/>
    <w:rsid w:val="009D5286"/>
    <w:rsid w:val="009D5741"/>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BD4"/>
    <w:rsid w:val="009F70AB"/>
    <w:rsid w:val="00A002DF"/>
    <w:rsid w:val="00A006CC"/>
    <w:rsid w:val="00A00884"/>
    <w:rsid w:val="00A00B0F"/>
    <w:rsid w:val="00A0429D"/>
    <w:rsid w:val="00A05DE5"/>
    <w:rsid w:val="00A12981"/>
    <w:rsid w:val="00A17203"/>
    <w:rsid w:val="00A22904"/>
    <w:rsid w:val="00A22ADC"/>
    <w:rsid w:val="00A23A11"/>
    <w:rsid w:val="00A2509A"/>
    <w:rsid w:val="00A27347"/>
    <w:rsid w:val="00A273D3"/>
    <w:rsid w:val="00A3014A"/>
    <w:rsid w:val="00A3059A"/>
    <w:rsid w:val="00A312B0"/>
    <w:rsid w:val="00A31987"/>
    <w:rsid w:val="00A326E2"/>
    <w:rsid w:val="00A34D8D"/>
    <w:rsid w:val="00A3527B"/>
    <w:rsid w:val="00A37C25"/>
    <w:rsid w:val="00A41314"/>
    <w:rsid w:val="00A438C6"/>
    <w:rsid w:val="00A44315"/>
    <w:rsid w:val="00A45BFF"/>
    <w:rsid w:val="00A45FF7"/>
    <w:rsid w:val="00A47ED3"/>
    <w:rsid w:val="00A52264"/>
    <w:rsid w:val="00A52BDA"/>
    <w:rsid w:val="00A54D64"/>
    <w:rsid w:val="00A56DDC"/>
    <w:rsid w:val="00A62AFD"/>
    <w:rsid w:val="00A63829"/>
    <w:rsid w:val="00A63DFB"/>
    <w:rsid w:val="00A643FB"/>
    <w:rsid w:val="00A649F6"/>
    <w:rsid w:val="00A66C06"/>
    <w:rsid w:val="00A70924"/>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3C27"/>
    <w:rsid w:val="00A941BC"/>
    <w:rsid w:val="00A971D2"/>
    <w:rsid w:val="00AA1999"/>
    <w:rsid w:val="00AA40B1"/>
    <w:rsid w:val="00AA45A1"/>
    <w:rsid w:val="00AA49B5"/>
    <w:rsid w:val="00AA630C"/>
    <w:rsid w:val="00AA72BC"/>
    <w:rsid w:val="00AB035E"/>
    <w:rsid w:val="00AB06AA"/>
    <w:rsid w:val="00AB0F2D"/>
    <w:rsid w:val="00AB197F"/>
    <w:rsid w:val="00AB52BB"/>
    <w:rsid w:val="00AB74C0"/>
    <w:rsid w:val="00AB7879"/>
    <w:rsid w:val="00AB7F2D"/>
    <w:rsid w:val="00AC4A4F"/>
    <w:rsid w:val="00AC5010"/>
    <w:rsid w:val="00AD1849"/>
    <w:rsid w:val="00AD46D4"/>
    <w:rsid w:val="00AD4884"/>
    <w:rsid w:val="00AD5023"/>
    <w:rsid w:val="00AD5E1A"/>
    <w:rsid w:val="00AD6068"/>
    <w:rsid w:val="00AD6880"/>
    <w:rsid w:val="00AD7521"/>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97C"/>
    <w:rsid w:val="00B02EA9"/>
    <w:rsid w:val="00B038E2"/>
    <w:rsid w:val="00B041D3"/>
    <w:rsid w:val="00B04CC1"/>
    <w:rsid w:val="00B1215B"/>
    <w:rsid w:val="00B1273A"/>
    <w:rsid w:val="00B13C6E"/>
    <w:rsid w:val="00B165FA"/>
    <w:rsid w:val="00B16941"/>
    <w:rsid w:val="00B2190F"/>
    <w:rsid w:val="00B245ED"/>
    <w:rsid w:val="00B25B1D"/>
    <w:rsid w:val="00B26209"/>
    <w:rsid w:val="00B26A88"/>
    <w:rsid w:val="00B31628"/>
    <w:rsid w:val="00B32ED9"/>
    <w:rsid w:val="00B32EEA"/>
    <w:rsid w:val="00B34C0C"/>
    <w:rsid w:val="00B34D26"/>
    <w:rsid w:val="00B35588"/>
    <w:rsid w:val="00B35D01"/>
    <w:rsid w:val="00B4020F"/>
    <w:rsid w:val="00B4034B"/>
    <w:rsid w:val="00B40A6F"/>
    <w:rsid w:val="00B413B7"/>
    <w:rsid w:val="00B41881"/>
    <w:rsid w:val="00B44DC1"/>
    <w:rsid w:val="00B45881"/>
    <w:rsid w:val="00B50400"/>
    <w:rsid w:val="00B50F4A"/>
    <w:rsid w:val="00B5217B"/>
    <w:rsid w:val="00B545E8"/>
    <w:rsid w:val="00B55A02"/>
    <w:rsid w:val="00B579F6"/>
    <w:rsid w:val="00B6229D"/>
    <w:rsid w:val="00B6350C"/>
    <w:rsid w:val="00B63E83"/>
    <w:rsid w:val="00B67825"/>
    <w:rsid w:val="00B70606"/>
    <w:rsid w:val="00B70862"/>
    <w:rsid w:val="00B7200B"/>
    <w:rsid w:val="00B73B94"/>
    <w:rsid w:val="00B75A47"/>
    <w:rsid w:val="00B80033"/>
    <w:rsid w:val="00B80406"/>
    <w:rsid w:val="00B81987"/>
    <w:rsid w:val="00B8273B"/>
    <w:rsid w:val="00B83A15"/>
    <w:rsid w:val="00B8443B"/>
    <w:rsid w:val="00B86AFA"/>
    <w:rsid w:val="00B90C49"/>
    <w:rsid w:val="00B93CD0"/>
    <w:rsid w:val="00B96730"/>
    <w:rsid w:val="00BA10AA"/>
    <w:rsid w:val="00BA1F7F"/>
    <w:rsid w:val="00BA365E"/>
    <w:rsid w:val="00BA5014"/>
    <w:rsid w:val="00BA6166"/>
    <w:rsid w:val="00BA791C"/>
    <w:rsid w:val="00BB2913"/>
    <w:rsid w:val="00BB2990"/>
    <w:rsid w:val="00BB35EE"/>
    <w:rsid w:val="00BB3BB1"/>
    <w:rsid w:val="00BB4E27"/>
    <w:rsid w:val="00BB5696"/>
    <w:rsid w:val="00BC0DEE"/>
    <w:rsid w:val="00BC1734"/>
    <w:rsid w:val="00BC3F69"/>
    <w:rsid w:val="00BC4AC6"/>
    <w:rsid w:val="00BC543D"/>
    <w:rsid w:val="00BC56A8"/>
    <w:rsid w:val="00BC7BDB"/>
    <w:rsid w:val="00BD0242"/>
    <w:rsid w:val="00BD1649"/>
    <w:rsid w:val="00BD1E8C"/>
    <w:rsid w:val="00BD596D"/>
    <w:rsid w:val="00BE26BA"/>
    <w:rsid w:val="00BE377A"/>
    <w:rsid w:val="00BF01B5"/>
    <w:rsid w:val="00BF74BC"/>
    <w:rsid w:val="00BF7B22"/>
    <w:rsid w:val="00C02844"/>
    <w:rsid w:val="00C03669"/>
    <w:rsid w:val="00C045ED"/>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63CA"/>
    <w:rsid w:val="00C30EE9"/>
    <w:rsid w:val="00C316F9"/>
    <w:rsid w:val="00C3236A"/>
    <w:rsid w:val="00C32E4C"/>
    <w:rsid w:val="00C33166"/>
    <w:rsid w:val="00C33E68"/>
    <w:rsid w:val="00C35F06"/>
    <w:rsid w:val="00C36173"/>
    <w:rsid w:val="00C36B78"/>
    <w:rsid w:val="00C41D73"/>
    <w:rsid w:val="00C46C6A"/>
    <w:rsid w:val="00C47029"/>
    <w:rsid w:val="00C50A5F"/>
    <w:rsid w:val="00C50CC0"/>
    <w:rsid w:val="00C53816"/>
    <w:rsid w:val="00C549DA"/>
    <w:rsid w:val="00C5589E"/>
    <w:rsid w:val="00C57B32"/>
    <w:rsid w:val="00C57E0C"/>
    <w:rsid w:val="00C61B12"/>
    <w:rsid w:val="00C62D5D"/>
    <w:rsid w:val="00C62DBB"/>
    <w:rsid w:val="00C6430F"/>
    <w:rsid w:val="00C66A69"/>
    <w:rsid w:val="00C67848"/>
    <w:rsid w:val="00C67A0B"/>
    <w:rsid w:val="00C67ADF"/>
    <w:rsid w:val="00C71D54"/>
    <w:rsid w:val="00C7308D"/>
    <w:rsid w:val="00C74B25"/>
    <w:rsid w:val="00C756DE"/>
    <w:rsid w:val="00C75F72"/>
    <w:rsid w:val="00C765D6"/>
    <w:rsid w:val="00C80199"/>
    <w:rsid w:val="00C802A5"/>
    <w:rsid w:val="00C80F5C"/>
    <w:rsid w:val="00C83D7C"/>
    <w:rsid w:val="00C8402B"/>
    <w:rsid w:val="00C84DB3"/>
    <w:rsid w:val="00C853CD"/>
    <w:rsid w:val="00C872F3"/>
    <w:rsid w:val="00C90458"/>
    <w:rsid w:val="00C90B8E"/>
    <w:rsid w:val="00C935DA"/>
    <w:rsid w:val="00C93695"/>
    <w:rsid w:val="00C9379D"/>
    <w:rsid w:val="00C93E37"/>
    <w:rsid w:val="00C96F67"/>
    <w:rsid w:val="00CA2F02"/>
    <w:rsid w:val="00CA5218"/>
    <w:rsid w:val="00CA534F"/>
    <w:rsid w:val="00CA791E"/>
    <w:rsid w:val="00CB0CD3"/>
    <w:rsid w:val="00CB1147"/>
    <w:rsid w:val="00CB2333"/>
    <w:rsid w:val="00CB2564"/>
    <w:rsid w:val="00CB2CB3"/>
    <w:rsid w:val="00CB37A4"/>
    <w:rsid w:val="00CB58AF"/>
    <w:rsid w:val="00CB5E3B"/>
    <w:rsid w:val="00CB6DE1"/>
    <w:rsid w:val="00CC0742"/>
    <w:rsid w:val="00CC3A4B"/>
    <w:rsid w:val="00CC570D"/>
    <w:rsid w:val="00CC716F"/>
    <w:rsid w:val="00CC7A4E"/>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5EA0"/>
    <w:rsid w:val="00CF62D0"/>
    <w:rsid w:val="00CF732A"/>
    <w:rsid w:val="00CF751C"/>
    <w:rsid w:val="00D00E3D"/>
    <w:rsid w:val="00D014F4"/>
    <w:rsid w:val="00D05338"/>
    <w:rsid w:val="00D056F9"/>
    <w:rsid w:val="00D05B62"/>
    <w:rsid w:val="00D0601D"/>
    <w:rsid w:val="00D075FB"/>
    <w:rsid w:val="00D109CB"/>
    <w:rsid w:val="00D1292D"/>
    <w:rsid w:val="00D12C88"/>
    <w:rsid w:val="00D13EAB"/>
    <w:rsid w:val="00D14004"/>
    <w:rsid w:val="00D15DDC"/>
    <w:rsid w:val="00D21CA5"/>
    <w:rsid w:val="00D21D6C"/>
    <w:rsid w:val="00D224FA"/>
    <w:rsid w:val="00D22FE7"/>
    <w:rsid w:val="00D25ECF"/>
    <w:rsid w:val="00D27F9A"/>
    <w:rsid w:val="00D30F0A"/>
    <w:rsid w:val="00D31845"/>
    <w:rsid w:val="00D3290E"/>
    <w:rsid w:val="00D3440B"/>
    <w:rsid w:val="00D35177"/>
    <w:rsid w:val="00D41BA9"/>
    <w:rsid w:val="00D42C28"/>
    <w:rsid w:val="00D42D22"/>
    <w:rsid w:val="00D4317F"/>
    <w:rsid w:val="00D43DFC"/>
    <w:rsid w:val="00D440CC"/>
    <w:rsid w:val="00D44442"/>
    <w:rsid w:val="00D46F89"/>
    <w:rsid w:val="00D5198E"/>
    <w:rsid w:val="00D520A8"/>
    <w:rsid w:val="00D5542E"/>
    <w:rsid w:val="00D57F62"/>
    <w:rsid w:val="00D600F8"/>
    <w:rsid w:val="00D61B0E"/>
    <w:rsid w:val="00D63359"/>
    <w:rsid w:val="00D63F88"/>
    <w:rsid w:val="00D6604B"/>
    <w:rsid w:val="00D6698C"/>
    <w:rsid w:val="00D70627"/>
    <w:rsid w:val="00D71FB7"/>
    <w:rsid w:val="00D72403"/>
    <w:rsid w:val="00D72AEC"/>
    <w:rsid w:val="00D746D9"/>
    <w:rsid w:val="00D80CE4"/>
    <w:rsid w:val="00D81F2F"/>
    <w:rsid w:val="00D831F5"/>
    <w:rsid w:val="00D83C73"/>
    <w:rsid w:val="00D8585A"/>
    <w:rsid w:val="00D858BE"/>
    <w:rsid w:val="00D90DDB"/>
    <w:rsid w:val="00D918BC"/>
    <w:rsid w:val="00D9228E"/>
    <w:rsid w:val="00D95F2D"/>
    <w:rsid w:val="00D9638E"/>
    <w:rsid w:val="00D97C66"/>
    <w:rsid w:val="00D97CB0"/>
    <w:rsid w:val="00DA13D2"/>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E50"/>
    <w:rsid w:val="00DC13E4"/>
    <w:rsid w:val="00DC170B"/>
    <w:rsid w:val="00DC25C8"/>
    <w:rsid w:val="00DC5214"/>
    <w:rsid w:val="00DC5643"/>
    <w:rsid w:val="00DC7286"/>
    <w:rsid w:val="00DD129F"/>
    <w:rsid w:val="00DD5175"/>
    <w:rsid w:val="00DD56A3"/>
    <w:rsid w:val="00DD5FC0"/>
    <w:rsid w:val="00DD6BF8"/>
    <w:rsid w:val="00DE0EC3"/>
    <w:rsid w:val="00DE2E30"/>
    <w:rsid w:val="00DE561A"/>
    <w:rsid w:val="00DE5FC0"/>
    <w:rsid w:val="00DE7045"/>
    <w:rsid w:val="00DF0166"/>
    <w:rsid w:val="00DF0407"/>
    <w:rsid w:val="00DF1468"/>
    <w:rsid w:val="00DF1534"/>
    <w:rsid w:val="00DF4879"/>
    <w:rsid w:val="00DF5FBC"/>
    <w:rsid w:val="00DF6D47"/>
    <w:rsid w:val="00E01B95"/>
    <w:rsid w:val="00E02C22"/>
    <w:rsid w:val="00E0324D"/>
    <w:rsid w:val="00E05B97"/>
    <w:rsid w:val="00E05D8B"/>
    <w:rsid w:val="00E06FFC"/>
    <w:rsid w:val="00E0752B"/>
    <w:rsid w:val="00E07D00"/>
    <w:rsid w:val="00E11290"/>
    <w:rsid w:val="00E1299A"/>
    <w:rsid w:val="00E16CE4"/>
    <w:rsid w:val="00E17AFC"/>
    <w:rsid w:val="00E200B1"/>
    <w:rsid w:val="00E20EA7"/>
    <w:rsid w:val="00E21BDA"/>
    <w:rsid w:val="00E25167"/>
    <w:rsid w:val="00E2790C"/>
    <w:rsid w:val="00E27D1C"/>
    <w:rsid w:val="00E314F3"/>
    <w:rsid w:val="00E3282A"/>
    <w:rsid w:val="00E350B7"/>
    <w:rsid w:val="00E35ECA"/>
    <w:rsid w:val="00E36AA9"/>
    <w:rsid w:val="00E37094"/>
    <w:rsid w:val="00E40CBF"/>
    <w:rsid w:val="00E41230"/>
    <w:rsid w:val="00E412F6"/>
    <w:rsid w:val="00E422F9"/>
    <w:rsid w:val="00E427BA"/>
    <w:rsid w:val="00E42B82"/>
    <w:rsid w:val="00E43CE8"/>
    <w:rsid w:val="00E4504C"/>
    <w:rsid w:val="00E460B8"/>
    <w:rsid w:val="00E50588"/>
    <w:rsid w:val="00E51418"/>
    <w:rsid w:val="00E51468"/>
    <w:rsid w:val="00E5199F"/>
    <w:rsid w:val="00E52728"/>
    <w:rsid w:val="00E52BF9"/>
    <w:rsid w:val="00E53241"/>
    <w:rsid w:val="00E55481"/>
    <w:rsid w:val="00E554D8"/>
    <w:rsid w:val="00E57436"/>
    <w:rsid w:val="00E57AFE"/>
    <w:rsid w:val="00E60795"/>
    <w:rsid w:val="00E61BC0"/>
    <w:rsid w:val="00E62052"/>
    <w:rsid w:val="00E65264"/>
    <w:rsid w:val="00E6697C"/>
    <w:rsid w:val="00E676EF"/>
    <w:rsid w:val="00E67781"/>
    <w:rsid w:val="00E71032"/>
    <w:rsid w:val="00E7123D"/>
    <w:rsid w:val="00E71D02"/>
    <w:rsid w:val="00E7360C"/>
    <w:rsid w:val="00E73F2D"/>
    <w:rsid w:val="00E74360"/>
    <w:rsid w:val="00E747AD"/>
    <w:rsid w:val="00E7482E"/>
    <w:rsid w:val="00E77026"/>
    <w:rsid w:val="00E7755A"/>
    <w:rsid w:val="00E828DA"/>
    <w:rsid w:val="00E83E4F"/>
    <w:rsid w:val="00E84E60"/>
    <w:rsid w:val="00E90415"/>
    <w:rsid w:val="00E94539"/>
    <w:rsid w:val="00E95CAA"/>
    <w:rsid w:val="00EA1789"/>
    <w:rsid w:val="00EA1847"/>
    <w:rsid w:val="00EA1A17"/>
    <w:rsid w:val="00EA217A"/>
    <w:rsid w:val="00EA4CBB"/>
    <w:rsid w:val="00EA51B1"/>
    <w:rsid w:val="00EA6725"/>
    <w:rsid w:val="00EA7A81"/>
    <w:rsid w:val="00EB1456"/>
    <w:rsid w:val="00EB157C"/>
    <w:rsid w:val="00EB1E8B"/>
    <w:rsid w:val="00EB2607"/>
    <w:rsid w:val="00EB2876"/>
    <w:rsid w:val="00EB3765"/>
    <w:rsid w:val="00EB41DA"/>
    <w:rsid w:val="00EB5543"/>
    <w:rsid w:val="00EB647A"/>
    <w:rsid w:val="00EC4050"/>
    <w:rsid w:val="00EC5D8C"/>
    <w:rsid w:val="00EC7D23"/>
    <w:rsid w:val="00ED0D0C"/>
    <w:rsid w:val="00ED0EF2"/>
    <w:rsid w:val="00ED1F1A"/>
    <w:rsid w:val="00ED4025"/>
    <w:rsid w:val="00ED509B"/>
    <w:rsid w:val="00ED523E"/>
    <w:rsid w:val="00ED5373"/>
    <w:rsid w:val="00ED7C40"/>
    <w:rsid w:val="00EE0325"/>
    <w:rsid w:val="00EE0592"/>
    <w:rsid w:val="00EE131B"/>
    <w:rsid w:val="00EE1C5A"/>
    <w:rsid w:val="00EE1FF9"/>
    <w:rsid w:val="00EE2E88"/>
    <w:rsid w:val="00EE6C01"/>
    <w:rsid w:val="00EE7A8A"/>
    <w:rsid w:val="00EE7F91"/>
    <w:rsid w:val="00EF0CAB"/>
    <w:rsid w:val="00EF0EE6"/>
    <w:rsid w:val="00EF105A"/>
    <w:rsid w:val="00EF160E"/>
    <w:rsid w:val="00EF3612"/>
    <w:rsid w:val="00EF4282"/>
    <w:rsid w:val="00EF6561"/>
    <w:rsid w:val="00EF6B4B"/>
    <w:rsid w:val="00EF7DF0"/>
    <w:rsid w:val="00F007F3"/>
    <w:rsid w:val="00F011E2"/>
    <w:rsid w:val="00F0150B"/>
    <w:rsid w:val="00F02027"/>
    <w:rsid w:val="00F02D0D"/>
    <w:rsid w:val="00F05B0D"/>
    <w:rsid w:val="00F0728C"/>
    <w:rsid w:val="00F1681C"/>
    <w:rsid w:val="00F16951"/>
    <w:rsid w:val="00F17B07"/>
    <w:rsid w:val="00F17E5A"/>
    <w:rsid w:val="00F20D73"/>
    <w:rsid w:val="00F21B7B"/>
    <w:rsid w:val="00F2289C"/>
    <w:rsid w:val="00F246A9"/>
    <w:rsid w:val="00F31F09"/>
    <w:rsid w:val="00F325A7"/>
    <w:rsid w:val="00F343A4"/>
    <w:rsid w:val="00F353BB"/>
    <w:rsid w:val="00F36A62"/>
    <w:rsid w:val="00F40B77"/>
    <w:rsid w:val="00F410ED"/>
    <w:rsid w:val="00F41450"/>
    <w:rsid w:val="00F427E3"/>
    <w:rsid w:val="00F43FDC"/>
    <w:rsid w:val="00F4402F"/>
    <w:rsid w:val="00F44A93"/>
    <w:rsid w:val="00F46655"/>
    <w:rsid w:val="00F47D83"/>
    <w:rsid w:val="00F528E4"/>
    <w:rsid w:val="00F52B47"/>
    <w:rsid w:val="00F5326A"/>
    <w:rsid w:val="00F541D6"/>
    <w:rsid w:val="00F5513B"/>
    <w:rsid w:val="00F567B8"/>
    <w:rsid w:val="00F56805"/>
    <w:rsid w:val="00F570E6"/>
    <w:rsid w:val="00F57701"/>
    <w:rsid w:val="00F60408"/>
    <w:rsid w:val="00F60AF0"/>
    <w:rsid w:val="00F645DA"/>
    <w:rsid w:val="00F6492D"/>
    <w:rsid w:val="00F655DC"/>
    <w:rsid w:val="00F6660A"/>
    <w:rsid w:val="00F66904"/>
    <w:rsid w:val="00F66F32"/>
    <w:rsid w:val="00F71C00"/>
    <w:rsid w:val="00F728AA"/>
    <w:rsid w:val="00F732CB"/>
    <w:rsid w:val="00F7425D"/>
    <w:rsid w:val="00F74482"/>
    <w:rsid w:val="00F760B2"/>
    <w:rsid w:val="00F7702F"/>
    <w:rsid w:val="00F77572"/>
    <w:rsid w:val="00F80808"/>
    <w:rsid w:val="00F80C95"/>
    <w:rsid w:val="00F82255"/>
    <w:rsid w:val="00F82955"/>
    <w:rsid w:val="00F85796"/>
    <w:rsid w:val="00F86397"/>
    <w:rsid w:val="00F90CA7"/>
    <w:rsid w:val="00F918EE"/>
    <w:rsid w:val="00F91AD6"/>
    <w:rsid w:val="00F926B2"/>
    <w:rsid w:val="00F92A85"/>
    <w:rsid w:val="00F94B08"/>
    <w:rsid w:val="00F94B75"/>
    <w:rsid w:val="00F95624"/>
    <w:rsid w:val="00F97026"/>
    <w:rsid w:val="00FA00EA"/>
    <w:rsid w:val="00FA1AD5"/>
    <w:rsid w:val="00FA26E9"/>
    <w:rsid w:val="00FA2D28"/>
    <w:rsid w:val="00FA51F6"/>
    <w:rsid w:val="00FA587D"/>
    <w:rsid w:val="00FA5AE2"/>
    <w:rsid w:val="00FA6ADA"/>
    <w:rsid w:val="00FB0927"/>
    <w:rsid w:val="00FB3A9C"/>
    <w:rsid w:val="00FB4FDB"/>
    <w:rsid w:val="00FB6DE0"/>
    <w:rsid w:val="00FB6E5C"/>
    <w:rsid w:val="00FC0CB9"/>
    <w:rsid w:val="00FC0CFB"/>
    <w:rsid w:val="00FC10DF"/>
    <w:rsid w:val="00FC14A4"/>
    <w:rsid w:val="00FC17EE"/>
    <w:rsid w:val="00FC4C79"/>
    <w:rsid w:val="00FC5BA9"/>
    <w:rsid w:val="00FC65A2"/>
    <w:rsid w:val="00FC73E3"/>
    <w:rsid w:val="00FC7CB1"/>
    <w:rsid w:val="00FD0D8A"/>
    <w:rsid w:val="00FD31CD"/>
    <w:rsid w:val="00FD366D"/>
    <w:rsid w:val="00FD4B8A"/>
    <w:rsid w:val="00FD6E9C"/>
    <w:rsid w:val="00FE0C40"/>
    <w:rsid w:val="00FE158B"/>
    <w:rsid w:val="00FE1B0D"/>
    <w:rsid w:val="00FE1D54"/>
    <w:rsid w:val="00FE22BD"/>
    <w:rsid w:val="00FE6530"/>
    <w:rsid w:val="00FF4A6D"/>
    <w:rsid w:val="00FF5570"/>
    <w:rsid w:val="00FF55E5"/>
    <w:rsid w:val="00FF5F04"/>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65CE-5223-4568-A71B-B842940A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160A5A52.dotm</Template>
  <TotalTime>2</TotalTime>
  <Pages>5</Pages>
  <Words>2488</Words>
  <Characters>14185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University of York</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2013-06-27T16:48:00Z</cp:lastPrinted>
  <dcterms:created xsi:type="dcterms:W3CDTF">2013-12-06T10:46:00Z</dcterms:created>
  <dcterms:modified xsi:type="dcterms:W3CDTF">2013-12-06T10:46:00Z</dcterms:modified>
</cp:coreProperties>
</file>