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FA52" w14:textId="77777777" w:rsidR="00EA23A0" w:rsidRDefault="00CE424B" w:rsidP="00ED3427">
      <w:pPr>
        <w:pStyle w:val="Style1"/>
      </w:pPr>
      <w:r>
        <w:t>Return to work discussion</w:t>
      </w:r>
    </w:p>
    <w:p w14:paraId="5596EC56" w14:textId="77777777" w:rsidR="00CE424B" w:rsidRDefault="00CE424B" w:rsidP="00CE424B">
      <w:pPr>
        <w:rPr>
          <w:lang w:eastAsia="en-US" w:bidi="ar-SA"/>
        </w:rPr>
      </w:pPr>
      <w:r>
        <w:rPr>
          <w:lang w:eastAsia="en-US" w:bidi="ar-SA"/>
        </w:rPr>
        <w:t xml:space="preserve">This is to be used by the line manager to record their discussion with an employee who is returning to work after sickness. For more information about the return to work discussion visit: </w:t>
      </w:r>
      <w:hyperlink r:id="rId7" w:history="1">
        <w:r w:rsidRPr="006168C9">
          <w:rPr>
            <w:rStyle w:val="SubtleEmphasis"/>
            <w:lang w:eastAsia="en-US" w:bidi="ar-SA"/>
          </w:rPr>
          <w:t>york.ac.uk/admin/hr/browse/leave-and-absence/sickness-absence</w:t>
        </w:r>
      </w:hyperlink>
    </w:p>
    <w:p w14:paraId="19F58333" w14:textId="77777777" w:rsidR="00CE424B" w:rsidRDefault="00CE424B" w:rsidP="00CE424B">
      <w:pPr>
        <w:pStyle w:val="Heading2"/>
      </w:pPr>
      <w:r>
        <w:t>Section 1 – Absence details</w:t>
      </w:r>
    </w:p>
    <w:tbl>
      <w:tblPr>
        <w:tblStyle w:val="TableGrid"/>
        <w:tblW w:w="0" w:type="auto"/>
        <w:tblLook w:val="04A0" w:firstRow="1" w:lastRow="0" w:firstColumn="1" w:lastColumn="0" w:noHBand="0" w:noVBand="1"/>
      </w:tblPr>
      <w:tblGrid>
        <w:gridCol w:w="3167"/>
        <w:gridCol w:w="5849"/>
      </w:tblGrid>
      <w:tr w:rsidR="00F848A9" w14:paraId="241E4C63" w14:textId="77777777" w:rsidTr="00F848A9">
        <w:tc>
          <w:tcPr>
            <w:tcW w:w="32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B6FAD7" w14:textId="77777777" w:rsidR="00F848A9" w:rsidRDefault="00F848A9" w:rsidP="00CE424B">
            <w:pPr>
              <w:rPr>
                <w:lang w:eastAsia="en-US" w:bidi="ar-SA"/>
              </w:rPr>
            </w:pPr>
            <w:r>
              <w:rPr>
                <w:b/>
                <w:lang w:eastAsia="en-US" w:bidi="ar-SA"/>
              </w:rPr>
              <w:t>Employee name</w:t>
            </w:r>
          </w:p>
        </w:tc>
        <w:tc>
          <w:tcPr>
            <w:tcW w:w="60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C1F69A" w14:textId="77777777" w:rsidR="00F848A9" w:rsidRDefault="00F848A9" w:rsidP="00CE424B">
            <w:pPr>
              <w:rPr>
                <w:lang w:eastAsia="en-US" w:bidi="ar-SA"/>
              </w:rPr>
            </w:pPr>
          </w:p>
        </w:tc>
      </w:tr>
    </w:tbl>
    <w:p w14:paraId="39652EA8" w14:textId="77777777" w:rsidR="00CE424B" w:rsidRPr="00CE424B" w:rsidRDefault="00CE424B" w:rsidP="00CE424B">
      <w:pPr>
        <w:rPr>
          <w:b/>
          <w:lang w:eastAsia="en-US" w:bidi="ar-SA"/>
        </w:rPr>
      </w:pPr>
      <w:r w:rsidRPr="00CE424B">
        <w:rPr>
          <w:b/>
          <w:lang w:eastAsia="en-US" w:bidi="ar-SA"/>
        </w:rPr>
        <w:t>Number of spells and days of sickness absence in the previous twelve months, include this latest absence and the reasons for absence.</w:t>
      </w:r>
    </w:p>
    <w:tbl>
      <w:tblPr>
        <w:tblStyle w:val="TableGrid"/>
        <w:tblW w:w="0" w:type="auto"/>
        <w:tblLook w:val="04A0" w:firstRow="1" w:lastRow="0" w:firstColumn="1" w:lastColumn="0" w:noHBand="0" w:noVBand="1"/>
      </w:tblPr>
      <w:tblGrid>
        <w:gridCol w:w="9016"/>
      </w:tblGrid>
      <w:tr w:rsidR="00CE424B" w14:paraId="33074026" w14:textId="77777777" w:rsidTr="00CE424B">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BBC1D0" w14:textId="77777777" w:rsidR="00CE424B" w:rsidRDefault="00CE424B" w:rsidP="00CE424B">
            <w:pPr>
              <w:rPr>
                <w:lang w:eastAsia="en-US" w:bidi="ar-SA"/>
              </w:rPr>
            </w:pPr>
          </w:p>
        </w:tc>
      </w:tr>
    </w:tbl>
    <w:p w14:paraId="3834C7C0" w14:textId="77777777" w:rsidR="00CE424B" w:rsidRDefault="00CE424B" w:rsidP="00CE424B">
      <w:pPr>
        <w:pStyle w:val="Heading2"/>
      </w:pPr>
      <w:r>
        <w:t>Section 2 – Record of discussion</w:t>
      </w:r>
    </w:p>
    <w:p w14:paraId="5BDFD156" w14:textId="77777777" w:rsidR="00CE424B" w:rsidRPr="00CE424B" w:rsidRDefault="00CE424B" w:rsidP="00CE424B">
      <w:pPr>
        <w:rPr>
          <w:b/>
          <w:lang w:eastAsia="en-US" w:bidi="ar-SA"/>
        </w:rPr>
      </w:pPr>
      <w:r w:rsidRPr="00CE424B">
        <w:rPr>
          <w:b/>
          <w:lang w:eastAsia="en-US" w:bidi="ar-SA"/>
        </w:rPr>
        <w:t>Record details of the discussion</w:t>
      </w:r>
    </w:p>
    <w:tbl>
      <w:tblPr>
        <w:tblStyle w:val="TableGrid"/>
        <w:tblW w:w="0" w:type="auto"/>
        <w:tblLook w:val="04A0" w:firstRow="1" w:lastRow="0" w:firstColumn="1" w:lastColumn="0" w:noHBand="0" w:noVBand="1"/>
      </w:tblPr>
      <w:tblGrid>
        <w:gridCol w:w="9016"/>
      </w:tblGrid>
      <w:tr w:rsidR="00CE424B" w14:paraId="17CCD348" w14:textId="77777777" w:rsidTr="00CE424B">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6EC01C" w14:textId="77777777" w:rsidR="00CE424B" w:rsidRDefault="00CE424B" w:rsidP="00CE424B">
            <w:pPr>
              <w:rPr>
                <w:lang w:eastAsia="en-US" w:bidi="ar-SA"/>
              </w:rPr>
            </w:pPr>
          </w:p>
        </w:tc>
      </w:tr>
    </w:tbl>
    <w:p w14:paraId="27D23438" w14:textId="77777777" w:rsidR="00CE424B" w:rsidRPr="00CE424B" w:rsidRDefault="00CE424B" w:rsidP="00CE424B">
      <w:pPr>
        <w:rPr>
          <w:b/>
          <w:lang w:eastAsia="en-US" w:bidi="ar-SA"/>
        </w:rPr>
      </w:pPr>
      <w:r w:rsidRPr="00CE424B">
        <w:rPr>
          <w:b/>
          <w:lang w:eastAsia="en-US" w:bidi="ar-SA"/>
        </w:rPr>
        <w:t>What further action was agreed, if any?</w:t>
      </w:r>
    </w:p>
    <w:p w14:paraId="462A11A0" w14:textId="77777777" w:rsidR="00CE424B" w:rsidRDefault="00CE424B" w:rsidP="00CE424B">
      <w:pPr>
        <w:rPr>
          <w:lang w:eastAsia="en-US" w:bidi="ar-SA"/>
        </w:rPr>
      </w:pPr>
      <w:r>
        <w:rPr>
          <w:lang w:eastAsia="en-US" w:bidi="ar-SA"/>
        </w:rPr>
        <w:t xml:space="preserve">Include brief details of any </w:t>
      </w:r>
      <w:hyperlink r:id="rId8" w:history="1">
        <w:r w:rsidRPr="00E01008">
          <w:rPr>
            <w:rStyle w:val="SubtleEmphasis"/>
            <w:lang w:eastAsia="en-US" w:bidi="ar-SA"/>
          </w:rPr>
          <w:t>supportive measures</w:t>
        </w:r>
      </w:hyperlink>
      <w:r>
        <w:rPr>
          <w:lang w:eastAsia="en-US" w:bidi="ar-SA"/>
        </w:rPr>
        <w:t xml:space="preserve"> put in place, and indicate if </w:t>
      </w:r>
      <w:r w:rsidR="00E01008">
        <w:rPr>
          <w:lang w:eastAsia="en-US" w:bidi="ar-SA"/>
        </w:rPr>
        <w:t>any</w:t>
      </w:r>
      <w:r>
        <w:rPr>
          <w:lang w:eastAsia="en-US" w:bidi="ar-SA"/>
        </w:rPr>
        <w:t xml:space="preserve"> action in line with the </w:t>
      </w:r>
      <w:hyperlink r:id="rId9" w:history="1">
        <w:r w:rsidRPr="00E01008">
          <w:rPr>
            <w:rStyle w:val="SubtleEmphasis"/>
            <w:lang w:eastAsia="en-US" w:bidi="ar-SA"/>
          </w:rPr>
          <w:t>managing ill-health and sickness absence guidance</w:t>
        </w:r>
      </w:hyperlink>
      <w:r>
        <w:rPr>
          <w:lang w:eastAsia="en-US" w:bidi="ar-SA"/>
        </w:rPr>
        <w:t xml:space="preserve"> will be considered, following this absence.</w:t>
      </w:r>
    </w:p>
    <w:tbl>
      <w:tblPr>
        <w:tblStyle w:val="TableGrid"/>
        <w:tblW w:w="0" w:type="auto"/>
        <w:tblLook w:val="04A0" w:firstRow="1" w:lastRow="0" w:firstColumn="1" w:lastColumn="0" w:noHBand="0" w:noVBand="1"/>
      </w:tblPr>
      <w:tblGrid>
        <w:gridCol w:w="9016"/>
      </w:tblGrid>
      <w:tr w:rsidR="00CE424B" w14:paraId="416DACF1" w14:textId="77777777" w:rsidTr="00CE424B">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F2F353" w14:textId="77777777" w:rsidR="00CE424B" w:rsidRDefault="00CE424B" w:rsidP="00CE424B">
            <w:pPr>
              <w:rPr>
                <w:lang w:eastAsia="en-US" w:bidi="ar-SA"/>
              </w:rPr>
            </w:pPr>
          </w:p>
        </w:tc>
      </w:tr>
    </w:tbl>
    <w:p w14:paraId="279061B5" w14:textId="77777777" w:rsidR="00CE424B" w:rsidRDefault="00CE424B" w:rsidP="00CE424B">
      <w:pPr>
        <w:pStyle w:val="Heading2"/>
      </w:pPr>
      <w:r>
        <w:t>Section 3 – Employee and Manager confirmation</w:t>
      </w:r>
    </w:p>
    <w:tbl>
      <w:tblPr>
        <w:tblStyle w:val="TableGrid"/>
        <w:tblW w:w="0" w:type="auto"/>
        <w:tblLook w:val="04A0" w:firstRow="1" w:lastRow="0" w:firstColumn="1" w:lastColumn="0" w:noHBand="0" w:noVBand="1"/>
      </w:tblPr>
      <w:tblGrid>
        <w:gridCol w:w="2620"/>
        <w:gridCol w:w="6401"/>
      </w:tblGrid>
      <w:tr w:rsidR="00CE424B" w14:paraId="3737ACB4" w14:textId="77777777" w:rsidTr="00CE424B">
        <w:tc>
          <w:tcPr>
            <w:tcW w:w="2660" w:type="dxa"/>
            <w:tcBorders>
              <w:top w:val="nil"/>
              <w:left w:val="nil"/>
              <w:bottom w:val="nil"/>
              <w:right w:val="single" w:sz="4" w:space="0" w:color="7F7F7F" w:themeColor="text1" w:themeTint="80"/>
            </w:tcBorders>
          </w:tcPr>
          <w:p w14:paraId="69013385" w14:textId="77777777" w:rsidR="00CE424B" w:rsidRPr="00CE424B" w:rsidRDefault="00CE424B" w:rsidP="00CE424B">
            <w:pPr>
              <w:rPr>
                <w:b/>
                <w:lang w:eastAsia="en-US" w:bidi="ar-SA"/>
              </w:rPr>
            </w:pPr>
            <w:r w:rsidRPr="00CE424B">
              <w:rPr>
                <w:b/>
                <w:lang w:eastAsia="en-US" w:bidi="ar-SA"/>
              </w:rPr>
              <w:t>Employee’s signature</w:t>
            </w:r>
          </w:p>
        </w:tc>
        <w:tc>
          <w:tcPr>
            <w:tcW w:w="6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225C31" w14:textId="77777777" w:rsidR="00CE424B" w:rsidRDefault="00CE424B" w:rsidP="00CE424B">
            <w:pPr>
              <w:rPr>
                <w:lang w:eastAsia="en-US" w:bidi="ar-SA"/>
              </w:rPr>
            </w:pPr>
          </w:p>
        </w:tc>
      </w:tr>
      <w:tr w:rsidR="00CE424B" w14:paraId="128268B6" w14:textId="77777777" w:rsidTr="00CE424B">
        <w:tc>
          <w:tcPr>
            <w:tcW w:w="2660" w:type="dxa"/>
            <w:tcBorders>
              <w:top w:val="nil"/>
              <w:left w:val="nil"/>
              <w:bottom w:val="nil"/>
              <w:right w:val="single" w:sz="4" w:space="0" w:color="7F7F7F" w:themeColor="text1" w:themeTint="80"/>
            </w:tcBorders>
          </w:tcPr>
          <w:p w14:paraId="6DE93441" w14:textId="77777777" w:rsidR="00CE424B" w:rsidRPr="00CE424B" w:rsidRDefault="00CE424B" w:rsidP="00CE424B">
            <w:pPr>
              <w:rPr>
                <w:b/>
                <w:lang w:eastAsia="en-US" w:bidi="ar-SA"/>
              </w:rPr>
            </w:pPr>
            <w:r w:rsidRPr="00CE424B">
              <w:rPr>
                <w:b/>
                <w:lang w:eastAsia="en-US" w:bidi="ar-SA"/>
              </w:rPr>
              <w:t>Line manager’s signature</w:t>
            </w:r>
          </w:p>
        </w:tc>
        <w:tc>
          <w:tcPr>
            <w:tcW w:w="6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68AAA" w14:textId="77777777" w:rsidR="00CE424B" w:rsidRDefault="00CE424B" w:rsidP="00CE424B">
            <w:pPr>
              <w:rPr>
                <w:lang w:eastAsia="en-US" w:bidi="ar-SA"/>
              </w:rPr>
            </w:pPr>
          </w:p>
        </w:tc>
      </w:tr>
      <w:tr w:rsidR="00CE424B" w14:paraId="006E2CB8" w14:textId="77777777" w:rsidTr="00CE424B">
        <w:tc>
          <w:tcPr>
            <w:tcW w:w="2660" w:type="dxa"/>
            <w:tcBorders>
              <w:top w:val="nil"/>
              <w:left w:val="nil"/>
              <w:bottom w:val="nil"/>
              <w:right w:val="single" w:sz="4" w:space="0" w:color="7F7F7F" w:themeColor="text1" w:themeTint="80"/>
            </w:tcBorders>
          </w:tcPr>
          <w:p w14:paraId="2FF7D680" w14:textId="77777777" w:rsidR="00CE424B" w:rsidRPr="00CE424B" w:rsidRDefault="00CE424B" w:rsidP="00CE424B">
            <w:pPr>
              <w:rPr>
                <w:b/>
                <w:lang w:eastAsia="en-US" w:bidi="ar-SA"/>
              </w:rPr>
            </w:pPr>
            <w:r w:rsidRPr="00CE424B">
              <w:rPr>
                <w:b/>
                <w:lang w:eastAsia="en-US" w:bidi="ar-SA"/>
              </w:rPr>
              <w:t>Date</w:t>
            </w:r>
          </w:p>
        </w:tc>
        <w:tc>
          <w:tcPr>
            <w:tcW w:w="6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ECB1CF" w14:textId="77777777" w:rsidR="00CE424B" w:rsidRDefault="00CE424B" w:rsidP="00CE424B">
            <w:pPr>
              <w:rPr>
                <w:lang w:eastAsia="en-US" w:bidi="ar-SA"/>
              </w:rPr>
            </w:pPr>
          </w:p>
        </w:tc>
      </w:tr>
    </w:tbl>
    <w:p w14:paraId="1DB62C25" w14:textId="77777777" w:rsidR="00CE424B" w:rsidRDefault="00CE424B" w:rsidP="00CE424B">
      <w:pPr>
        <w:pStyle w:val="Heading2"/>
      </w:pPr>
      <w:r>
        <w:t>What to do next</w:t>
      </w:r>
    </w:p>
    <w:p w14:paraId="70C83BBD" w14:textId="7EB7CBFD" w:rsidR="00E01008" w:rsidRDefault="00E01008" w:rsidP="00CE424B">
      <w:pPr>
        <w:pStyle w:val="ListParagraph"/>
        <w:numPr>
          <w:ilvl w:val="0"/>
          <w:numId w:val="1"/>
        </w:numPr>
        <w:rPr>
          <w:lang w:eastAsia="en-US" w:bidi="ar-SA"/>
        </w:rPr>
      </w:pPr>
      <w:r>
        <w:rPr>
          <w:lang w:eastAsia="en-US" w:bidi="ar-SA"/>
        </w:rPr>
        <w:t xml:space="preserve">If the absence has been 8 days or more check that a </w:t>
      </w:r>
      <w:r w:rsidR="002E0151">
        <w:rPr>
          <w:lang w:eastAsia="en-US" w:bidi="ar-SA"/>
        </w:rPr>
        <w:t>Statement of Fitness for Work (Fit N</w:t>
      </w:r>
      <w:r>
        <w:rPr>
          <w:lang w:eastAsia="en-US" w:bidi="ar-SA"/>
        </w:rPr>
        <w:t>ote</w:t>
      </w:r>
      <w:r w:rsidR="002E0151">
        <w:rPr>
          <w:lang w:eastAsia="en-US" w:bidi="ar-SA"/>
        </w:rPr>
        <w:t>)</w:t>
      </w:r>
      <w:r>
        <w:rPr>
          <w:lang w:eastAsia="en-US" w:bidi="ar-SA"/>
        </w:rPr>
        <w:t xml:space="preserve"> has been completed by a </w:t>
      </w:r>
      <w:r w:rsidR="006179A7" w:rsidRPr="006179A7">
        <w:rPr>
          <w:lang w:eastAsia="en-US" w:bidi="ar-SA"/>
        </w:rPr>
        <w:t>healthcare professional</w:t>
      </w:r>
      <w:r>
        <w:rPr>
          <w:lang w:eastAsia="en-US" w:bidi="ar-SA"/>
        </w:rPr>
        <w:t>, and send to payroll</w:t>
      </w:r>
    </w:p>
    <w:p w14:paraId="4CA8C51F" w14:textId="77777777" w:rsidR="00E01008" w:rsidRDefault="00E01008" w:rsidP="00E01008">
      <w:pPr>
        <w:pStyle w:val="ListParagraph"/>
        <w:numPr>
          <w:ilvl w:val="0"/>
          <w:numId w:val="1"/>
        </w:numPr>
        <w:rPr>
          <w:lang w:eastAsia="en-US" w:bidi="ar-SA"/>
        </w:rPr>
      </w:pPr>
      <w:r w:rsidRPr="0030554B">
        <w:rPr>
          <w:lang w:eastAsia="en-US" w:bidi="ar-SA"/>
        </w:rPr>
        <w:t>A copy of the completed form should be offered to the employee</w:t>
      </w:r>
    </w:p>
    <w:p w14:paraId="019F1773" w14:textId="77777777" w:rsidR="00E01008" w:rsidRDefault="00E01008" w:rsidP="00E01008">
      <w:pPr>
        <w:pStyle w:val="ListParagraph"/>
        <w:numPr>
          <w:ilvl w:val="0"/>
          <w:numId w:val="1"/>
        </w:numPr>
        <w:rPr>
          <w:lang w:eastAsia="en-US" w:bidi="ar-SA"/>
        </w:rPr>
      </w:pPr>
      <w:r>
        <w:rPr>
          <w:lang w:eastAsia="en-US" w:bidi="ar-SA"/>
        </w:rPr>
        <w:t>The completed form</w:t>
      </w:r>
      <w:r w:rsidRPr="0030554B">
        <w:rPr>
          <w:lang w:eastAsia="en-US" w:bidi="ar-SA"/>
        </w:rPr>
        <w:t xml:space="preserve"> should then be </w:t>
      </w:r>
      <w:r>
        <w:rPr>
          <w:lang w:eastAsia="en-US" w:bidi="ar-SA"/>
        </w:rPr>
        <w:t>stored securely</w:t>
      </w:r>
      <w:r w:rsidRPr="0030554B">
        <w:rPr>
          <w:lang w:eastAsia="en-US" w:bidi="ar-SA"/>
        </w:rPr>
        <w:t xml:space="preserve"> with the employee</w:t>
      </w:r>
      <w:r w:rsidR="00B041BE">
        <w:rPr>
          <w:lang w:eastAsia="en-US" w:bidi="ar-SA"/>
        </w:rPr>
        <w:t>’</w:t>
      </w:r>
      <w:r w:rsidRPr="0030554B">
        <w:rPr>
          <w:lang w:eastAsia="en-US" w:bidi="ar-SA"/>
        </w:rPr>
        <w:t>s departmental file</w:t>
      </w:r>
    </w:p>
    <w:p w14:paraId="4F533A71" w14:textId="77777777" w:rsidR="00CE424B" w:rsidRPr="00CE424B" w:rsidRDefault="00CE424B" w:rsidP="00E01008">
      <w:pPr>
        <w:pStyle w:val="ListParagraph"/>
        <w:rPr>
          <w:lang w:eastAsia="en-US" w:bidi="ar-SA"/>
        </w:rPr>
      </w:pPr>
    </w:p>
    <w:sectPr w:rsidR="00CE424B" w:rsidRPr="00CE424B" w:rsidSect="007B30F6">
      <w:headerReference w:type="first" r:id="rId10"/>
      <w:footerReference w:type="first" r:id="rId11"/>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3905" w14:textId="77777777" w:rsidR="00621CA0" w:rsidRDefault="00621CA0" w:rsidP="00621CA0">
      <w:pPr>
        <w:spacing w:before="0" w:after="0" w:line="240" w:lineRule="auto"/>
      </w:pPr>
      <w:r>
        <w:separator/>
      </w:r>
    </w:p>
  </w:endnote>
  <w:endnote w:type="continuationSeparator" w:id="0">
    <w:p w14:paraId="6EA83389" w14:textId="77777777" w:rsidR="00621CA0" w:rsidRDefault="00621CA0"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ACA" w14:textId="77777777" w:rsidR="00621CA0" w:rsidRDefault="00621CA0">
    <w:pPr>
      <w:pStyle w:val="Footer"/>
    </w:pPr>
    <w:r>
      <w:rPr>
        <w:noProof/>
        <w:lang w:eastAsia="en-GB" w:bidi="ar-SA"/>
      </w:rPr>
      <w:drawing>
        <wp:anchor distT="0" distB="0" distL="114300" distR="114300" simplePos="0" relativeHeight="251659264" behindDoc="0" locked="0" layoutInCell="1" allowOverlap="1" wp14:anchorId="02E090E4" wp14:editId="7C233AAA">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EC93" w14:textId="77777777" w:rsidR="00621CA0" w:rsidRDefault="00621CA0" w:rsidP="00621CA0">
      <w:pPr>
        <w:spacing w:before="0" w:after="0" w:line="240" w:lineRule="auto"/>
      </w:pPr>
      <w:r>
        <w:separator/>
      </w:r>
    </w:p>
  </w:footnote>
  <w:footnote w:type="continuationSeparator" w:id="0">
    <w:p w14:paraId="7E35284C" w14:textId="77777777" w:rsidR="00621CA0" w:rsidRDefault="00621CA0"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B6A8" w14:textId="77777777" w:rsidR="007B30F6" w:rsidRDefault="007B30F6">
    <w:pPr>
      <w:pStyle w:val="Header"/>
    </w:pPr>
    <w:r>
      <w:rPr>
        <w:noProof/>
        <w:lang w:eastAsia="en-GB" w:bidi="ar-SA"/>
      </w:rPr>
      <w:drawing>
        <wp:anchor distT="0" distB="0" distL="114300" distR="114300" simplePos="0" relativeHeight="251661312" behindDoc="0" locked="0" layoutInCell="1" allowOverlap="1" wp14:anchorId="181F7D37" wp14:editId="0B136A45">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211"/>
    <w:multiLevelType w:val="hybridMultilevel"/>
    <w:tmpl w:val="7E16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31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B7"/>
    <w:rsid w:val="001106C9"/>
    <w:rsid w:val="002C38B7"/>
    <w:rsid w:val="002C39C8"/>
    <w:rsid w:val="002E0151"/>
    <w:rsid w:val="00445BDB"/>
    <w:rsid w:val="00593A71"/>
    <w:rsid w:val="006168C9"/>
    <w:rsid w:val="006179A7"/>
    <w:rsid w:val="00621CA0"/>
    <w:rsid w:val="007A01BF"/>
    <w:rsid w:val="007B30F6"/>
    <w:rsid w:val="007E7833"/>
    <w:rsid w:val="007F2DF0"/>
    <w:rsid w:val="008E134E"/>
    <w:rsid w:val="00B041BE"/>
    <w:rsid w:val="00BC13F4"/>
    <w:rsid w:val="00C21634"/>
    <w:rsid w:val="00CE424B"/>
    <w:rsid w:val="00E01008"/>
    <w:rsid w:val="00E64B63"/>
    <w:rsid w:val="00EA23A0"/>
    <w:rsid w:val="00ED3427"/>
    <w:rsid w:val="00F82C40"/>
    <w:rsid w:val="00F848A9"/>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37D513"/>
  <w15:docId w15:val="{60BDF33B-3758-49E8-A07D-0A987FE4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4B"/>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CE424B"/>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CE424B"/>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F2DF0"/>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24B"/>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CE424B"/>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F2DF0"/>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168C9"/>
    <w:rPr>
      <w:rFonts w:asciiTheme="minorHAnsi" w:hAnsiTheme="minorHAnsi"/>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 w:type="paragraph" w:customStyle="1" w:styleId="Style1">
    <w:name w:val="Style1"/>
    <w:basedOn w:val="Heading1"/>
    <w:link w:val="Style1Char"/>
    <w:rsid w:val="00ED3427"/>
  </w:style>
  <w:style w:type="character" w:customStyle="1" w:styleId="Style1Char">
    <w:name w:val="Style1 Char"/>
    <w:basedOn w:val="Heading1Char"/>
    <w:link w:val="Style1"/>
    <w:rsid w:val="00ED3427"/>
    <w:rPr>
      <w:rFonts w:asciiTheme="majorHAnsi" w:eastAsia="Times New Roman" w:hAnsiTheme="majorHAnsi"/>
      <w:b/>
      <w:snapToGrid w:val="0"/>
      <w:color w:val="A13469"/>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browse/health-and-well-be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ac.uk/admin/hr/browse/leave-and-absence/sickness-abs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rk.ac.uk/admin/hr/policies/leave-and-absence/sickness-and-ill-health/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 Kiss</cp:lastModifiedBy>
  <cp:revision>7</cp:revision>
  <cp:lastPrinted>2017-11-24T17:03:00Z</cp:lastPrinted>
  <dcterms:created xsi:type="dcterms:W3CDTF">2019-01-29T14:24:00Z</dcterms:created>
  <dcterms:modified xsi:type="dcterms:W3CDTF">2022-07-06T14:51:00Z</dcterms:modified>
</cp:coreProperties>
</file>