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D44D6" w14:textId="77777777" w:rsidR="008E3A5D" w:rsidRPr="00D034AD" w:rsidRDefault="0013173B" w:rsidP="0013173B">
      <w:pPr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D034AD">
        <w:rPr>
          <w:rFonts w:ascii="Times New Roman" w:hAnsi="Times New Roman" w:cs="Times New Roman"/>
          <w:b/>
          <w:sz w:val="24"/>
          <w:szCs w:val="24"/>
        </w:rPr>
        <w:t xml:space="preserve">CePRObio/SUNLIBB Joint Deliverable 7.3: </w:t>
      </w:r>
      <w:r w:rsidRPr="00D034AD">
        <w:rPr>
          <w:rFonts w:ascii="Times New Roman" w:eastAsia="Arial Unicode MS" w:hAnsi="Times New Roman" w:cs="Times New Roman"/>
          <w:b/>
          <w:sz w:val="24"/>
          <w:szCs w:val="24"/>
        </w:rPr>
        <w:t>In-silico optimisation studies from lab scale data completed</w:t>
      </w:r>
    </w:p>
    <w:p w14:paraId="21069B8A" w14:textId="77777777" w:rsidR="0013173B" w:rsidRPr="00D034AD" w:rsidRDefault="0013173B">
      <w:pPr>
        <w:rPr>
          <w:rFonts w:ascii="Times New Roman" w:hAnsi="Times New Roman" w:cs="Times New Roman"/>
          <w:b/>
          <w:sz w:val="24"/>
          <w:szCs w:val="24"/>
        </w:rPr>
      </w:pPr>
    </w:p>
    <w:p w14:paraId="1589AFCA" w14:textId="77777777" w:rsidR="00147DA5" w:rsidRPr="00D034AD" w:rsidRDefault="00C0122B" w:rsidP="00D034AD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D034A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86E05" w:rsidRPr="00D034AD">
        <w:rPr>
          <w:rFonts w:ascii="Times New Roman" w:hAnsi="Times New Roman" w:cs="Times New Roman"/>
          <w:b/>
          <w:sz w:val="24"/>
          <w:szCs w:val="24"/>
        </w:rPr>
        <w:t>Objective</w:t>
      </w:r>
    </w:p>
    <w:p w14:paraId="5E2983C4" w14:textId="77777777" w:rsidR="00470C7A" w:rsidRPr="00D034AD" w:rsidRDefault="00D515E2" w:rsidP="00484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34AD">
        <w:rPr>
          <w:rFonts w:ascii="Times New Roman" w:hAnsi="Times New Roman" w:cs="Times New Roman"/>
          <w:sz w:val="24"/>
          <w:szCs w:val="24"/>
        </w:rPr>
        <w:t xml:space="preserve">The objective of this deliverable is to </w:t>
      </w:r>
      <w:r w:rsidR="000D4180" w:rsidRPr="00D034AD">
        <w:rPr>
          <w:rFonts w:ascii="Times New Roman" w:hAnsi="Times New Roman" w:cs="Times New Roman"/>
          <w:sz w:val="24"/>
          <w:szCs w:val="24"/>
        </w:rPr>
        <w:t xml:space="preserve">carry out </w:t>
      </w:r>
      <w:r w:rsidR="00C86E05" w:rsidRPr="00D034AD">
        <w:rPr>
          <w:rFonts w:ascii="Times New Roman" w:hAnsi="Times New Roman" w:cs="Times New Roman"/>
          <w:sz w:val="24"/>
          <w:szCs w:val="24"/>
        </w:rPr>
        <w:t>simulations</w:t>
      </w:r>
      <w:r w:rsidR="000D4180" w:rsidRPr="00D034AD">
        <w:rPr>
          <w:rFonts w:ascii="Times New Roman" w:hAnsi="Times New Roman" w:cs="Times New Roman"/>
          <w:sz w:val="24"/>
          <w:szCs w:val="24"/>
        </w:rPr>
        <w:t xml:space="preserve"> of lab scale fermentation experiments and identify the optimisation potential of these experiments.</w:t>
      </w:r>
      <w:r w:rsidR="0013173B" w:rsidRPr="00D034AD">
        <w:rPr>
          <w:rFonts w:ascii="Times New Roman" w:hAnsi="Times New Roman" w:cs="Times New Roman"/>
          <w:sz w:val="24"/>
          <w:szCs w:val="24"/>
        </w:rPr>
        <w:t xml:space="preserve"> The University of Sao Paulo (USP)</w:t>
      </w:r>
      <w:r w:rsidR="00B6791E" w:rsidRPr="00D034AD">
        <w:rPr>
          <w:rFonts w:ascii="Times New Roman" w:hAnsi="Times New Roman" w:cs="Times New Roman"/>
          <w:sz w:val="24"/>
          <w:szCs w:val="24"/>
        </w:rPr>
        <w:t xml:space="preserve"> </w:t>
      </w:r>
      <w:r w:rsidR="004A2ED8">
        <w:rPr>
          <w:rFonts w:ascii="Times New Roman" w:hAnsi="Times New Roman" w:cs="Times New Roman"/>
          <w:sz w:val="24"/>
          <w:szCs w:val="24"/>
        </w:rPr>
        <w:t xml:space="preserve">Brazil </w:t>
      </w:r>
      <w:r w:rsidR="00B6791E" w:rsidRPr="00D034AD">
        <w:rPr>
          <w:rFonts w:ascii="Times New Roman" w:hAnsi="Times New Roman" w:cs="Times New Roman"/>
          <w:sz w:val="24"/>
          <w:szCs w:val="24"/>
        </w:rPr>
        <w:t>provided the biomass feedstock and some modelling data used to carry out the experiments and the modelling work, respectively.</w:t>
      </w:r>
    </w:p>
    <w:p w14:paraId="79B0D68F" w14:textId="77777777" w:rsidR="00484DA1" w:rsidRPr="00D034AD" w:rsidRDefault="00484DA1" w:rsidP="00484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241C6B" w14:textId="77777777" w:rsidR="00470C7A" w:rsidRPr="00D034AD" w:rsidRDefault="00C0122B" w:rsidP="00D034AD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4A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70C7A" w:rsidRPr="00D034AD">
        <w:rPr>
          <w:rFonts w:ascii="Times New Roman" w:hAnsi="Times New Roman" w:cs="Times New Roman"/>
          <w:b/>
          <w:sz w:val="24"/>
          <w:szCs w:val="24"/>
        </w:rPr>
        <w:t>Description of work</w:t>
      </w:r>
    </w:p>
    <w:p w14:paraId="54630112" w14:textId="43C14BF6" w:rsidR="00666787" w:rsidRPr="00D034AD" w:rsidRDefault="00A96332" w:rsidP="00666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34AD">
        <w:rPr>
          <w:rFonts w:ascii="Times New Roman" w:hAnsi="Times New Roman" w:cs="Times New Roman"/>
          <w:sz w:val="24"/>
          <w:szCs w:val="24"/>
        </w:rPr>
        <w:t xml:space="preserve">Fermentation experiments </w:t>
      </w:r>
      <w:r w:rsidR="00C86E05" w:rsidRPr="00D034AD">
        <w:rPr>
          <w:rFonts w:ascii="Times New Roman" w:hAnsi="Times New Roman" w:cs="Times New Roman"/>
          <w:sz w:val="24"/>
          <w:szCs w:val="24"/>
        </w:rPr>
        <w:t xml:space="preserve">were </w:t>
      </w:r>
      <w:r w:rsidRPr="00D034AD">
        <w:rPr>
          <w:rFonts w:ascii="Times New Roman" w:hAnsi="Times New Roman" w:cs="Times New Roman"/>
          <w:sz w:val="24"/>
          <w:szCs w:val="24"/>
        </w:rPr>
        <w:t>carried out (Mahendra Raut</w:t>
      </w:r>
      <w:r w:rsidR="00CB2F13">
        <w:rPr>
          <w:rFonts w:ascii="Times New Roman" w:hAnsi="Times New Roman" w:cs="Times New Roman"/>
          <w:sz w:val="24"/>
          <w:szCs w:val="24"/>
        </w:rPr>
        <w:t>, Sheffield</w:t>
      </w:r>
      <w:r w:rsidRPr="00D034AD">
        <w:rPr>
          <w:rFonts w:ascii="Times New Roman" w:hAnsi="Times New Roman" w:cs="Times New Roman"/>
          <w:sz w:val="24"/>
          <w:szCs w:val="24"/>
        </w:rPr>
        <w:t xml:space="preserve">) </w:t>
      </w:r>
      <w:r w:rsidR="00EA727B" w:rsidRPr="00D034AD">
        <w:rPr>
          <w:rFonts w:ascii="Times New Roman" w:hAnsi="Times New Roman" w:cs="Times New Roman"/>
          <w:sz w:val="24"/>
          <w:szCs w:val="24"/>
        </w:rPr>
        <w:t>using</w:t>
      </w:r>
      <w:r w:rsidRPr="00D034AD">
        <w:rPr>
          <w:rFonts w:ascii="Times New Roman" w:hAnsi="Times New Roman" w:cs="Times New Roman"/>
          <w:sz w:val="24"/>
          <w:szCs w:val="24"/>
        </w:rPr>
        <w:t xml:space="preserve"> bagasse and miscanthus</w:t>
      </w:r>
      <w:r w:rsidR="00F57285" w:rsidRPr="00D034AD">
        <w:rPr>
          <w:rFonts w:ascii="Times New Roman" w:hAnsi="Times New Roman" w:cs="Times New Roman"/>
          <w:sz w:val="24"/>
          <w:szCs w:val="24"/>
        </w:rPr>
        <w:t xml:space="preserve"> </w:t>
      </w:r>
      <w:r w:rsidR="00A04C08" w:rsidRPr="00D034AD">
        <w:rPr>
          <w:rFonts w:ascii="Times New Roman" w:hAnsi="Times New Roman" w:cs="Times New Roman"/>
          <w:sz w:val="24"/>
          <w:szCs w:val="24"/>
        </w:rPr>
        <w:t>h</w:t>
      </w:r>
      <w:r w:rsidRPr="00D034AD">
        <w:rPr>
          <w:rFonts w:ascii="Times New Roman" w:hAnsi="Times New Roman" w:cs="Times New Roman"/>
          <w:sz w:val="24"/>
          <w:szCs w:val="24"/>
        </w:rPr>
        <w:t xml:space="preserve">ydrolysate sent </w:t>
      </w:r>
      <w:r w:rsidR="00EA727B" w:rsidRPr="00D034AD">
        <w:rPr>
          <w:rFonts w:ascii="Times New Roman" w:hAnsi="Times New Roman" w:cs="Times New Roman"/>
          <w:sz w:val="24"/>
          <w:szCs w:val="24"/>
        </w:rPr>
        <w:t xml:space="preserve">to the University of Sheffield by partner 1 (University of York). </w:t>
      </w:r>
      <w:r w:rsidR="00A04C08" w:rsidRPr="00D034AD">
        <w:rPr>
          <w:rFonts w:ascii="Times New Roman" w:hAnsi="Times New Roman" w:cs="Times New Roman"/>
          <w:sz w:val="24"/>
          <w:szCs w:val="24"/>
        </w:rPr>
        <w:t xml:space="preserve">The bagasse and miscanthus were provided by USP and partner 13 (WU), respectively. </w:t>
      </w:r>
      <w:r w:rsidR="00EA727B" w:rsidRPr="00D034AD">
        <w:rPr>
          <w:rFonts w:ascii="Times New Roman" w:hAnsi="Times New Roman" w:cs="Times New Roman"/>
          <w:sz w:val="24"/>
          <w:szCs w:val="24"/>
        </w:rPr>
        <w:t>Data from t</w:t>
      </w:r>
      <w:r w:rsidR="00892048" w:rsidRPr="00D034AD">
        <w:rPr>
          <w:rFonts w:ascii="Times New Roman" w:hAnsi="Times New Roman" w:cs="Times New Roman"/>
          <w:sz w:val="24"/>
          <w:szCs w:val="24"/>
        </w:rPr>
        <w:t>hese experiments was used to simulate these experiments in Aspen Plus</w:t>
      </w:r>
      <w:r w:rsidR="00CB2F13">
        <w:rPr>
          <w:rFonts w:ascii="Times New Roman" w:hAnsi="Times New Roman" w:cs="Times New Roman"/>
          <w:sz w:val="24"/>
          <w:szCs w:val="24"/>
        </w:rPr>
        <w:t>,</w:t>
      </w:r>
      <w:r w:rsidR="00892048" w:rsidRPr="00D034AD">
        <w:rPr>
          <w:rFonts w:ascii="Times New Roman" w:hAnsi="Times New Roman" w:cs="Times New Roman"/>
          <w:sz w:val="24"/>
          <w:szCs w:val="24"/>
        </w:rPr>
        <w:t xml:space="preserve"> which is </w:t>
      </w:r>
      <w:r w:rsidR="00D034AD">
        <w:rPr>
          <w:rFonts w:ascii="Times New Roman" w:hAnsi="Times New Roman" w:cs="Times New Roman"/>
          <w:sz w:val="24"/>
          <w:szCs w:val="24"/>
        </w:rPr>
        <w:t xml:space="preserve">a </w:t>
      </w:r>
      <w:r w:rsidR="00D034AD" w:rsidRPr="00D034AD">
        <w:rPr>
          <w:rFonts w:ascii="Times New Roman" w:hAnsi="Times New Roman" w:cs="Times New Roman"/>
          <w:sz w:val="24"/>
          <w:szCs w:val="24"/>
        </w:rPr>
        <w:t>process</w:t>
      </w:r>
      <w:r w:rsidR="00892048" w:rsidRPr="00D034AD">
        <w:rPr>
          <w:rFonts w:ascii="Times New Roman" w:hAnsi="Times New Roman" w:cs="Times New Roman"/>
          <w:sz w:val="24"/>
          <w:szCs w:val="24"/>
        </w:rPr>
        <w:t xml:space="preserve"> simulation software. </w:t>
      </w:r>
      <w:r w:rsidR="003B1363" w:rsidRPr="00D034AD">
        <w:rPr>
          <w:rFonts w:ascii="Times New Roman" w:hAnsi="Times New Roman" w:cs="Times New Roman"/>
          <w:sz w:val="24"/>
          <w:szCs w:val="24"/>
        </w:rPr>
        <w:t xml:space="preserve">Figure 1 shows the fermentation model </w:t>
      </w:r>
      <w:r w:rsidR="00E13874">
        <w:rPr>
          <w:rFonts w:ascii="Times New Roman" w:hAnsi="Times New Roman" w:cs="Times New Roman"/>
          <w:sz w:val="24"/>
          <w:szCs w:val="24"/>
        </w:rPr>
        <w:t>that</w:t>
      </w:r>
      <w:r w:rsidR="003B1363" w:rsidRPr="00D034AD">
        <w:rPr>
          <w:rFonts w:ascii="Times New Roman" w:hAnsi="Times New Roman" w:cs="Times New Roman"/>
          <w:sz w:val="24"/>
          <w:szCs w:val="24"/>
        </w:rPr>
        <w:t xml:space="preserve"> was built in Aspen plus using lab data.</w:t>
      </w:r>
      <w:r w:rsidR="00666787" w:rsidRPr="00D034AD">
        <w:rPr>
          <w:rFonts w:ascii="Times New Roman" w:hAnsi="Times New Roman" w:cs="Times New Roman"/>
          <w:sz w:val="24"/>
          <w:szCs w:val="24"/>
        </w:rPr>
        <w:t xml:space="preserve"> The details and results of the simulation work of these experiments are included in the report for deliverable 7.3.  </w:t>
      </w:r>
    </w:p>
    <w:p w14:paraId="752D0553" w14:textId="77777777" w:rsidR="00A72105" w:rsidRPr="00D034AD" w:rsidRDefault="00A72105" w:rsidP="00484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322FAC" w14:textId="77777777" w:rsidR="003B1363" w:rsidRPr="00D034AD" w:rsidRDefault="003B1363" w:rsidP="00484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5BB054" w14:textId="77777777" w:rsidR="003B1363" w:rsidRPr="00D034AD" w:rsidRDefault="003B1363" w:rsidP="003B13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4AD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3FC50DC5" wp14:editId="05AE0F45">
            <wp:extent cx="3296110" cy="1057423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rmento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6110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84DFF" w14:textId="77777777" w:rsidR="003B1363" w:rsidRPr="00D034AD" w:rsidRDefault="003B1363" w:rsidP="003B136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034AD">
        <w:rPr>
          <w:rFonts w:ascii="Times New Roman" w:hAnsi="Times New Roman" w:cs="Times New Roman"/>
          <w:sz w:val="20"/>
          <w:szCs w:val="20"/>
        </w:rPr>
        <w:t>Figure 1: Fermentation model in Aspen Plus</w:t>
      </w:r>
    </w:p>
    <w:p w14:paraId="6725146A" w14:textId="77777777" w:rsidR="003B1363" w:rsidRPr="00D034AD" w:rsidRDefault="003B1363" w:rsidP="00484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8D0C30" w14:textId="77777777" w:rsidR="00666787" w:rsidRPr="00D034AD" w:rsidRDefault="00666787" w:rsidP="00484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195393" w14:textId="77777777" w:rsidR="00FA7CE5" w:rsidRPr="00D034AD" w:rsidRDefault="00FA7CE5" w:rsidP="00484DA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34AD">
        <w:rPr>
          <w:rFonts w:ascii="Times New Roman" w:hAnsi="Times New Roman" w:cs="Times New Roman"/>
          <w:sz w:val="24"/>
          <w:szCs w:val="24"/>
          <w:u w:val="single"/>
        </w:rPr>
        <w:t>Base case models</w:t>
      </w:r>
    </w:p>
    <w:p w14:paraId="20A7E27B" w14:textId="77777777" w:rsidR="00FA7CE5" w:rsidRPr="00D034AD" w:rsidRDefault="00FA7CE5" w:rsidP="00A801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34AD">
        <w:rPr>
          <w:rFonts w:ascii="Times New Roman" w:hAnsi="Times New Roman" w:cs="Times New Roman"/>
          <w:sz w:val="24"/>
          <w:szCs w:val="24"/>
        </w:rPr>
        <w:t xml:space="preserve">We built three base case models of a biorefinery plant using either bagasse, miscanthus or maize stover as feedstock. </w:t>
      </w:r>
      <w:r w:rsidR="003523CE" w:rsidRPr="00D034AD">
        <w:rPr>
          <w:rFonts w:ascii="Times New Roman" w:hAnsi="Times New Roman" w:cs="Times New Roman"/>
          <w:sz w:val="24"/>
          <w:szCs w:val="24"/>
        </w:rPr>
        <w:t>These models were based on</w:t>
      </w:r>
      <w:r w:rsidR="00666787" w:rsidRPr="00D034AD">
        <w:rPr>
          <w:rFonts w:ascii="Times New Roman" w:hAnsi="Times New Roman" w:cs="Times New Roman"/>
          <w:sz w:val="24"/>
          <w:szCs w:val="24"/>
        </w:rPr>
        <w:t xml:space="preserve"> data from USP as well as the</w:t>
      </w:r>
      <w:r w:rsidR="003523CE" w:rsidRPr="00D034AD">
        <w:rPr>
          <w:rFonts w:ascii="Times New Roman" w:hAnsi="Times New Roman" w:cs="Times New Roman"/>
          <w:sz w:val="24"/>
          <w:szCs w:val="24"/>
        </w:rPr>
        <w:t xml:space="preserve"> literature and real plant data</w:t>
      </w:r>
      <w:r w:rsidR="00EB007F" w:rsidRPr="00D034AD">
        <w:rPr>
          <w:rFonts w:ascii="Times New Roman" w:hAnsi="Times New Roman" w:cs="Times New Roman"/>
          <w:sz w:val="24"/>
          <w:szCs w:val="24"/>
        </w:rPr>
        <w:t>.</w:t>
      </w:r>
      <w:r w:rsidR="003523CE" w:rsidRPr="00D034AD">
        <w:rPr>
          <w:rFonts w:ascii="Times New Roman" w:hAnsi="Times New Roman" w:cs="Times New Roman"/>
          <w:sz w:val="24"/>
          <w:szCs w:val="24"/>
        </w:rPr>
        <w:t xml:space="preserve"> </w:t>
      </w:r>
      <w:r w:rsidR="00063D56" w:rsidRPr="00D034AD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666787" w:rsidRPr="00D034AD">
        <w:rPr>
          <w:rFonts w:ascii="Times New Roman" w:hAnsi="Times New Roman" w:cs="Times New Roman"/>
          <w:sz w:val="24"/>
          <w:szCs w:val="24"/>
        </w:rPr>
        <w:t xml:space="preserve">USP </w:t>
      </w:r>
      <w:r w:rsidR="00063D56" w:rsidRPr="00D034AD">
        <w:rPr>
          <w:rFonts w:ascii="Times New Roman" w:hAnsi="Times New Roman" w:cs="Times New Roman"/>
          <w:sz w:val="24"/>
          <w:szCs w:val="24"/>
        </w:rPr>
        <w:t>provided the conversion efficiencies for the</w:t>
      </w:r>
      <w:r w:rsidR="00F96F48" w:rsidRPr="00D034AD">
        <w:rPr>
          <w:rFonts w:ascii="Times New Roman" w:hAnsi="Times New Roman" w:cs="Times New Roman"/>
          <w:sz w:val="24"/>
          <w:szCs w:val="24"/>
        </w:rPr>
        <w:t xml:space="preserve"> sugarcane bagasse</w:t>
      </w:r>
      <w:r w:rsidR="00063D56" w:rsidRPr="00D034AD">
        <w:rPr>
          <w:rFonts w:ascii="Times New Roman" w:hAnsi="Times New Roman" w:cs="Times New Roman"/>
          <w:sz w:val="24"/>
          <w:szCs w:val="24"/>
        </w:rPr>
        <w:t xml:space="preserve"> hydrolysis and fermentation processing steps and these were compared with the literature.</w:t>
      </w:r>
      <w:r w:rsidR="00666787" w:rsidRPr="00D034AD">
        <w:rPr>
          <w:rFonts w:ascii="Times New Roman" w:hAnsi="Times New Roman" w:cs="Times New Roman"/>
          <w:sz w:val="24"/>
          <w:szCs w:val="24"/>
        </w:rPr>
        <w:t xml:space="preserve"> </w:t>
      </w:r>
      <w:r w:rsidR="00EB007F" w:rsidRPr="00D034AD">
        <w:rPr>
          <w:rFonts w:ascii="Times New Roman" w:hAnsi="Times New Roman" w:cs="Times New Roman"/>
          <w:sz w:val="24"/>
          <w:szCs w:val="24"/>
        </w:rPr>
        <w:t xml:space="preserve">Subsequent </w:t>
      </w:r>
      <w:r w:rsidR="003523CE" w:rsidRPr="00D034AD">
        <w:rPr>
          <w:rFonts w:ascii="Times New Roman" w:hAnsi="Times New Roman" w:cs="Times New Roman"/>
          <w:sz w:val="24"/>
          <w:szCs w:val="24"/>
        </w:rPr>
        <w:t xml:space="preserve">models </w:t>
      </w:r>
      <w:r w:rsidR="00EB007F" w:rsidRPr="00D034AD">
        <w:rPr>
          <w:rFonts w:ascii="Times New Roman" w:hAnsi="Times New Roman" w:cs="Times New Roman"/>
          <w:sz w:val="24"/>
          <w:szCs w:val="24"/>
        </w:rPr>
        <w:t>that are based on SUNLIBB</w:t>
      </w:r>
      <w:r w:rsidR="002B3332">
        <w:rPr>
          <w:rFonts w:ascii="Times New Roman" w:hAnsi="Times New Roman" w:cs="Times New Roman"/>
          <w:sz w:val="24"/>
          <w:szCs w:val="24"/>
        </w:rPr>
        <w:t>/CePRObio</w:t>
      </w:r>
      <w:r w:rsidR="00EB007F" w:rsidRPr="00D034AD">
        <w:rPr>
          <w:rFonts w:ascii="Times New Roman" w:hAnsi="Times New Roman" w:cs="Times New Roman"/>
          <w:sz w:val="24"/>
          <w:szCs w:val="24"/>
        </w:rPr>
        <w:t xml:space="preserve"> technologies </w:t>
      </w:r>
      <w:r w:rsidR="003B1363" w:rsidRPr="00D034AD">
        <w:rPr>
          <w:rFonts w:ascii="Times New Roman" w:hAnsi="Times New Roman" w:cs="Times New Roman"/>
          <w:sz w:val="24"/>
          <w:szCs w:val="24"/>
        </w:rPr>
        <w:t>will be</w:t>
      </w:r>
      <w:r w:rsidR="003523CE" w:rsidRPr="00D034AD">
        <w:rPr>
          <w:rFonts w:ascii="Times New Roman" w:hAnsi="Times New Roman" w:cs="Times New Roman"/>
          <w:sz w:val="24"/>
          <w:szCs w:val="24"/>
        </w:rPr>
        <w:t xml:space="preserve"> compared with the base case models in terms of process performance and costs. </w:t>
      </w:r>
      <w:r w:rsidRPr="00D034AD">
        <w:rPr>
          <w:rFonts w:ascii="Times New Roman" w:hAnsi="Times New Roman" w:cs="Times New Roman"/>
          <w:sz w:val="24"/>
          <w:szCs w:val="24"/>
        </w:rPr>
        <w:t xml:space="preserve">Results from </w:t>
      </w:r>
      <w:r w:rsidR="003523CE" w:rsidRPr="00D034AD">
        <w:rPr>
          <w:rFonts w:ascii="Times New Roman" w:hAnsi="Times New Roman" w:cs="Times New Roman"/>
          <w:sz w:val="24"/>
          <w:szCs w:val="24"/>
        </w:rPr>
        <w:t>the three base case</w:t>
      </w:r>
      <w:r w:rsidRPr="00D034AD">
        <w:rPr>
          <w:rFonts w:ascii="Times New Roman" w:hAnsi="Times New Roman" w:cs="Times New Roman"/>
          <w:sz w:val="24"/>
          <w:szCs w:val="24"/>
        </w:rPr>
        <w:t xml:space="preserve"> models were presented in the project meeting which took place in Wageningen</w:t>
      </w:r>
      <w:r w:rsidR="00F96F48" w:rsidRPr="00D034AD">
        <w:rPr>
          <w:rFonts w:ascii="Times New Roman" w:hAnsi="Times New Roman" w:cs="Times New Roman"/>
          <w:sz w:val="24"/>
          <w:szCs w:val="24"/>
        </w:rPr>
        <w:t xml:space="preserve"> (September 2013)</w:t>
      </w:r>
      <w:r w:rsidRPr="00D034AD">
        <w:rPr>
          <w:rFonts w:ascii="Times New Roman" w:hAnsi="Times New Roman" w:cs="Times New Roman"/>
          <w:sz w:val="24"/>
          <w:szCs w:val="24"/>
        </w:rPr>
        <w:t>.</w:t>
      </w:r>
      <w:r w:rsidR="003523CE" w:rsidRPr="00D034AD">
        <w:rPr>
          <w:rFonts w:ascii="Times New Roman" w:hAnsi="Times New Roman" w:cs="Times New Roman"/>
          <w:sz w:val="24"/>
          <w:szCs w:val="24"/>
        </w:rPr>
        <w:t xml:space="preserve"> The bagasse base case model is shown in Figure </w:t>
      </w:r>
      <w:r w:rsidR="00A80140" w:rsidRPr="00D034AD">
        <w:rPr>
          <w:rFonts w:ascii="Times New Roman" w:hAnsi="Times New Roman" w:cs="Times New Roman"/>
          <w:sz w:val="24"/>
          <w:szCs w:val="24"/>
        </w:rPr>
        <w:t>2</w:t>
      </w:r>
      <w:r w:rsidR="003523CE" w:rsidRPr="00D034AD">
        <w:rPr>
          <w:rFonts w:ascii="Times New Roman" w:hAnsi="Times New Roman" w:cs="Times New Roman"/>
          <w:sz w:val="24"/>
          <w:szCs w:val="24"/>
        </w:rPr>
        <w:t>.</w:t>
      </w:r>
      <w:r w:rsidRPr="00D034AD">
        <w:rPr>
          <w:rFonts w:ascii="Times New Roman" w:hAnsi="Times New Roman" w:cs="Times New Roman"/>
          <w:sz w:val="24"/>
          <w:szCs w:val="24"/>
        </w:rPr>
        <w:t xml:space="preserve"> </w:t>
      </w:r>
      <w:r w:rsidR="00EB007F" w:rsidRPr="00D034AD">
        <w:rPr>
          <w:rFonts w:ascii="Times New Roman" w:hAnsi="Times New Roman" w:cs="Times New Roman"/>
          <w:sz w:val="24"/>
          <w:szCs w:val="24"/>
        </w:rPr>
        <w:t xml:space="preserve">The other two models (miscanthus, maize stover) were not included here as their structure is similar to </w:t>
      </w:r>
      <w:r w:rsidR="003B1363" w:rsidRPr="00D034AD">
        <w:rPr>
          <w:rFonts w:ascii="Times New Roman" w:hAnsi="Times New Roman" w:cs="Times New Roman"/>
          <w:sz w:val="24"/>
          <w:szCs w:val="24"/>
        </w:rPr>
        <w:t xml:space="preserve">the </w:t>
      </w:r>
      <w:r w:rsidR="00EB007F" w:rsidRPr="00D034AD">
        <w:rPr>
          <w:rFonts w:ascii="Times New Roman" w:hAnsi="Times New Roman" w:cs="Times New Roman"/>
          <w:sz w:val="24"/>
          <w:szCs w:val="24"/>
        </w:rPr>
        <w:t>bagasse</w:t>
      </w:r>
      <w:r w:rsidR="003B1363" w:rsidRPr="00D034AD">
        <w:rPr>
          <w:rFonts w:ascii="Times New Roman" w:hAnsi="Times New Roman" w:cs="Times New Roman"/>
          <w:sz w:val="24"/>
          <w:szCs w:val="24"/>
        </w:rPr>
        <w:t xml:space="preserve"> model</w:t>
      </w:r>
      <w:r w:rsidR="00EB007F" w:rsidRPr="00D034AD">
        <w:rPr>
          <w:rFonts w:ascii="Times New Roman" w:hAnsi="Times New Roman" w:cs="Times New Roman"/>
          <w:sz w:val="24"/>
          <w:szCs w:val="24"/>
        </w:rPr>
        <w:t>.</w:t>
      </w:r>
    </w:p>
    <w:p w14:paraId="63A84560" w14:textId="77777777" w:rsidR="00A80140" w:rsidRPr="00D034AD" w:rsidRDefault="00A80140" w:rsidP="00A801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7A69A9" w14:textId="77777777" w:rsidR="00D40A1E" w:rsidRPr="00D034AD" w:rsidRDefault="00C0122B" w:rsidP="00D034AD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4AD">
        <w:rPr>
          <w:rFonts w:ascii="Times New Roman" w:hAnsi="Times New Roman" w:cs="Times New Roman"/>
          <w:b/>
          <w:sz w:val="24"/>
          <w:szCs w:val="24"/>
        </w:rPr>
        <w:t>3. Results</w:t>
      </w:r>
    </w:p>
    <w:p w14:paraId="783466E9" w14:textId="77777777" w:rsidR="003D0299" w:rsidRPr="00D034AD" w:rsidRDefault="00A30A93" w:rsidP="005D3D0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34AD">
        <w:rPr>
          <w:rFonts w:ascii="Times New Roman" w:hAnsi="Times New Roman" w:cs="Times New Roman"/>
          <w:sz w:val="24"/>
          <w:szCs w:val="24"/>
        </w:rPr>
        <w:t xml:space="preserve">Regarding the fermentation process which is the focus of this deliverable, </w:t>
      </w:r>
      <w:r w:rsidR="00D40A1E" w:rsidRPr="00D034AD">
        <w:rPr>
          <w:rFonts w:ascii="Times New Roman" w:hAnsi="Times New Roman" w:cs="Times New Roman"/>
          <w:sz w:val="24"/>
          <w:szCs w:val="24"/>
        </w:rPr>
        <w:t>we used</w:t>
      </w:r>
      <w:r w:rsidRPr="00D034AD">
        <w:rPr>
          <w:rFonts w:ascii="Times New Roman" w:hAnsi="Times New Roman" w:cs="Times New Roman"/>
          <w:sz w:val="24"/>
          <w:szCs w:val="24"/>
        </w:rPr>
        <w:t xml:space="preserve"> </w:t>
      </w:r>
      <w:r w:rsidR="00D40A1E" w:rsidRPr="00D034AD">
        <w:rPr>
          <w:rFonts w:ascii="Times New Roman" w:hAnsi="Times New Roman" w:cs="Times New Roman"/>
          <w:sz w:val="24"/>
          <w:szCs w:val="24"/>
        </w:rPr>
        <w:t>a conversion rate of 90% for hexoses (mainly glucose) and 80% for pentoses (mainly xylose)</w:t>
      </w:r>
      <w:r w:rsidR="005D3D06" w:rsidRPr="00D034AD">
        <w:rPr>
          <w:rFonts w:ascii="Times New Roman" w:hAnsi="Times New Roman" w:cs="Times New Roman"/>
          <w:sz w:val="24"/>
          <w:szCs w:val="24"/>
        </w:rPr>
        <w:t xml:space="preserve"> for the base case models</w:t>
      </w:r>
      <w:r w:rsidR="00230A5E" w:rsidRPr="00D034AD">
        <w:rPr>
          <w:rFonts w:ascii="Times New Roman" w:hAnsi="Times New Roman" w:cs="Times New Roman"/>
          <w:sz w:val="24"/>
          <w:szCs w:val="24"/>
        </w:rPr>
        <w:t xml:space="preserve"> </w:t>
      </w:r>
      <w:r w:rsidR="00230A5E" w:rsidRPr="00D034AD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PEVuZE5vdGU+PENpdGU+PEF1dGhvcj5IdW1iaXJkPC9BdXRob3I+PFJlY051bT4yPC9SZWNOdW0+
PERpc3BsYXlUZXh0PlsxLTNdPC9EaXNwbGF5VGV4dD48cmVjb3JkPjxyZWMtbnVtYmVyPjI8L3Jl
Yy1udW1iZXI+PGZvcmVpZ24ta2V5cz48a2V5IGFwcD0iRU4iIGRiLWlkPSJ2MmRlMjlwejl3d3Nw
MWVkZHg0cHB4ZmIwcmR2c2EwcndlMnYiIHRpbWVzdGFtcD0iMTM4NTM5Mjg4NyI+Mjwva2V5Pjwv
Zm9yZWlnbi1rZXlzPjxyZWYtdHlwZSBuYW1lPSJSZXBvcnQiPjI3PC9yZWYtdHlwZT48Y29udHJp
YnV0b3JzPjxhdXRob3JzPjxhdXRob3I+RC4gSHVtYmlyZDwvYXV0aG9yPjxhdXRob3I+Ui4gRGF2
aXM8L2F1dGhvcj48YXV0aG9yPkwuIFRhbzwvYXV0aG9yPjxhdXRob3I+Qy4gS2luY2hpbjwvYXV0
aG9yPjxhdXRob3I+RC4gSHN1PC9hdXRob3I+PGF1dGhvcj5BLiBBZGVuPC9hdXRob3I+PGF1dGhv
cj5QLiBTY2hvZW48L2F1dGhvcj48YXV0aG9yPkouIEx1Y2FzPC9hdXRob3I+PGF1dGhvcj5CLiBP
bHRob2Y8L2F1dGhvcj48YXV0aG9yPk0uIFdvcmxleTwvYXV0aG9yPjxhdXRob3I+RC4gU2V4dG9u
PC9hdXRob3I+PGF1dGhvcj5ELiBEdW5nZW9uPC9hdXRob3I+PC9hdXRob3JzPjwvY29udHJpYnV0
b3JzPjx0aXRsZXM+PHRpdGxlPlByb2Nlc3MgRGVzaWduIGFuZCBFY29ub21pY3MgZm9yIEJpb2No
ZW1pY2FsIENvbnZlcnNpb24gb2YgTGlnbm9jZWxsdWxvc2ljIEJpb21hc3MgdG8gRXRoYW5vbDwv
dGl0bGU+PC90aXRsZXM+PGRhdGVzPjwvZGF0ZXM+PHB1Ymxpc2hlcj5SZXBvcnQgTlJFTC9UUC01
MTAwLTQ3NzY0LCBOYXRpb25hbCBSZW5ld2FibGUgRW5lcmd5IExhYm9yYXRvcnksIE1heSAyMDEx
PC9wdWJsaXNoZXI+PHVybHM+PC91cmxzPjwvcmVjb3JkPjwvQ2l0ZT48Q2l0ZT48QXV0aG9yPlBp
Y2NvbG88L0F1dGhvcj48WWVhcj4yMDA5PC9ZZWFyPjxSZWNOdW0+MTwvUmVjTnVtPjxyZWNvcmQ+
PHJlYy1udW1iZXI+MTwvcmVjLW51bWJlcj48Zm9yZWlnbi1rZXlzPjxrZXkgYXBwPSJFTiIgZGIt
aWQ9InYyZGUyOXB6OXd3c3AxZWRkeDRwcHhmYjByZHZzYTByd2UydiIgdGltZXN0YW1wPSIxMzg1
MzkyNTk4Ij4xPC9rZXk+PC9mb3JlaWduLWtleXM+PHJlZi10eXBlIG5hbWU9IkpvdXJuYWwgQXJ0
aWNsZSI+MTc8L3JlZi10eXBlPjxjb250cmlidXRvcnM+PGF1dGhvcnM+PGF1dGhvcj5DaGlhcmEg
UGljY29sbzwvYXV0aG9yPjxhdXRob3I+RmFicml6aW8gQmV6em88L2F1dGhvcj48L2F1dGhvcnM+
PC9jb250cmlidXRvcnM+PHRpdGxlcz48dGl0bGU+QSB0ZWNobm8tZWNvbm9taWMgY29tcGFyaXNv
biBiZXR3ZWVuIHR3byB0ZWNobm9sb2dpZXMgZm9yIGJpb2V0aGFub2wgcHJvZHVjdGlvbiBmcm9t
IGxpZ25vY2VsbHVsb3NlPC90aXRsZT48c2Vjb25kYXJ5LXRpdGxlPkJpb21hc3MgYW5kIEJpb2Vu
ZXJneTwvc2Vjb25kYXJ5LXRpdGxlPjwvdGl0bGVzPjxwZXJpb2RpY2FsPjxmdWxsLXRpdGxlPkJp
b21hc3MgYW5kIEJpb2VuZXJneTwvZnVsbC10aXRsZT48L3BlcmlvZGljYWw+PHBhZ2VzPjQ3OC00
OTE8L3BhZ2VzPjx2b2x1bWU+MzM8L3ZvbHVtZT48ZGF0ZXM+PHllYXI+MjAwOTwveWVhcj48L2Rh
dGVzPjx1cmxzPjwvdXJscz48L3JlY29yZD48L0NpdGU+PENpdGU+PEF1dGhvcj5Pc2FraTwvQXV0
aG9yPjxZZWFyPjIwMTMgKE1hbnVzY3JpcHQgc3VibWl0dGVkIHRvIHRoZSBFbmVyZ3kgam91cm5h
bCk8L1llYXI+PFJlY051bT40PC9SZWNOdW0+PHJlY29yZD48cmVjLW51bWJlcj40PC9yZWMtbnVt
YmVyPjxmb3JlaWduLWtleXM+PGtleSBhcHA9IkVOIiBkYi1pZD0idjJkZTI5cHo5d3dzcDFlZGR4
NHBweGZiMHJkdnNhMHJ3ZTJ2IiB0aW1lc3RhbXA9IjE0MDExOTI4OTQiPjQ8L2tleT48L2ZvcmVp
Z24ta2V5cz48cmVmLXR5cGUgbmFtZT0iTWFudXNjcmlwdCI+MzY8L3JlZi10eXBlPjxjb250cmli
dXRvcnM+PGF1dGhvcnM+PGF1dGhvcj5NYXJjaWEgUiBPc2FraTwvYXV0aG9yPjxhdXRob3I+UGF1
bG8gU2VsZWdoaW08L2F1dGhvcj48L2F1dGhvcnM+PC9jb250cmlidXRvcnM+PHRpdGxlcz48dGl0
bGU+TXVsdGktb2JqZWN0aXZlIG9wdGltaXphdGlvbiBvZiBhbiBpbmR1c3RyaWFsIHByb2Nlc3Mg
b2YgYmlvbWFzcyBjb252ZXJzaW9uIGludG8gZW5lcmd5IHZlY3RvcnM6IGEgY2FzZSBzdHVkeSBv
ZiBzdWdhcmNhbmUgdG8gZXRoYW5vbCBhbmQgZWxlY3RyaWNpdHk8L3RpdGxlPjwvdGl0bGVzPjxk
YXRlcz48eWVhcj4yMDEzIChNYW51c2NyaXB0IHN1Ym1pdHRlZCB0byB0aGUgRW5lcmd5IGpvdXJu
YWwpPC95ZWFyPjwvZGF0ZXM+PHVybHM+PC91cmxzPjwvcmVjb3JkPjwvQ2l0ZT48L0VuZE5vdGU+
AG==
</w:fldData>
        </w:fldChar>
      </w:r>
      <w:r w:rsidR="00F96F48" w:rsidRPr="00D034AD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F96F48" w:rsidRPr="00D034AD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PEVuZE5vdGU+PENpdGU+PEF1dGhvcj5IdW1iaXJkPC9BdXRob3I+PFJlY051bT4yPC9SZWNOdW0+
PERpc3BsYXlUZXh0PlsxLTNdPC9EaXNwbGF5VGV4dD48cmVjb3JkPjxyZWMtbnVtYmVyPjI8L3Jl
Yy1udW1iZXI+PGZvcmVpZ24ta2V5cz48a2V5IGFwcD0iRU4iIGRiLWlkPSJ2MmRlMjlwejl3d3Nw
MWVkZHg0cHB4ZmIwcmR2c2EwcndlMnYiIHRpbWVzdGFtcD0iMTM4NTM5Mjg4NyI+Mjwva2V5Pjwv
Zm9yZWlnbi1rZXlzPjxyZWYtdHlwZSBuYW1lPSJSZXBvcnQiPjI3PC9yZWYtdHlwZT48Y29udHJp
YnV0b3JzPjxhdXRob3JzPjxhdXRob3I+RC4gSHVtYmlyZDwvYXV0aG9yPjxhdXRob3I+Ui4gRGF2
aXM8L2F1dGhvcj48YXV0aG9yPkwuIFRhbzwvYXV0aG9yPjxhdXRob3I+Qy4gS2luY2hpbjwvYXV0
aG9yPjxhdXRob3I+RC4gSHN1PC9hdXRob3I+PGF1dGhvcj5BLiBBZGVuPC9hdXRob3I+PGF1dGhv
cj5QLiBTY2hvZW48L2F1dGhvcj48YXV0aG9yPkouIEx1Y2FzPC9hdXRob3I+PGF1dGhvcj5CLiBP
bHRob2Y8L2F1dGhvcj48YXV0aG9yPk0uIFdvcmxleTwvYXV0aG9yPjxhdXRob3I+RC4gU2V4dG9u
PC9hdXRob3I+PGF1dGhvcj5ELiBEdW5nZW9uPC9hdXRob3I+PC9hdXRob3JzPjwvY29udHJpYnV0
b3JzPjx0aXRsZXM+PHRpdGxlPlByb2Nlc3MgRGVzaWduIGFuZCBFY29ub21pY3MgZm9yIEJpb2No
ZW1pY2FsIENvbnZlcnNpb24gb2YgTGlnbm9jZWxsdWxvc2ljIEJpb21hc3MgdG8gRXRoYW5vbDwv
dGl0bGU+PC90aXRsZXM+PGRhdGVzPjwvZGF0ZXM+PHB1Ymxpc2hlcj5SZXBvcnQgTlJFTC9UUC01
MTAwLTQ3NzY0LCBOYXRpb25hbCBSZW5ld2FibGUgRW5lcmd5IExhYm9yYXRvcnksIE1heSAyMDEx
PC9wdWJsaXNoZXI+PHVybHM+PC91cmxzPjwvcmVjb3JkPjwvQ2l0ZT48Q2l0ZT48QXV0aG9yPlBp
Y2NvbG88L0F1dGhvcj48WWVhcj4yMDA5PC9ZZWFyPjxSZWNOdW0+MTwvUmVjTnVtPjxyZWNvcmQ+
PHJlYy1udW1iZXI+MTwvcmVjLW51bWJlcj48Zm9yZWlnbi1rZXlzPjxrZXkgYXBwPSJFTiIgZGIt
aWQ9InYyZGUyOXB6OXd3c3AxZWRkeDRwcHhmYjByZHZzYTByd2UydiIgdGltZXN0YW1wPSIxMzg1
MzkyNTk4Ij4xPC9rZXk+PC9mb3JlaWduLWtleXM+PHJlZi10eXBlIG5hbWU9IkpvdXJuYWwgQXJ0
aWNsZSI+MTc8L3JlZi10eXBlPjxjb250cmlidXRvcnM+PGF1dGhvcnM+PGF1dGhvcj5DaGlhcmEg
UGljY29sbzwvYXV0aG9yPjxhdXRob3I+RmFicml6aW8gQmV6em88L2F1dGhvcj48L2F1dGhvcnM+
PC9jb250cmlidXRvcnM+PHRpdGxlcz48dGl0bGU+QSB0ZWNobm8tZWNvbm9taWMgY29tcGFyaXNv
biBiZXR3ZWVuIHR3byB0ZWNobm9sb2dpZXMgZm9yIGJpb2V0aGFub2wgcHJvZHVjdGlvbiBmcm9t
IGxpZ25vY2VsbHVsb3NlPC90aXRsZT48c2Vjb25kYXJ5LXRpdGxlPkJpb21hc3MgYW5kIEJpb2Vu
ZXJneTwvc2Vjb25kYXJ5LXRpdGxlPjwvdGl0bGVzPjxwZXJpb2RpY2FsPjxmdWxsLXRpdGxlPkJp
b21hc3MgYW5kIEJpb2VuZXJneTwvZnVsbC10aXRsZT48L3BlcmlvZGljYWw+PHBhZ2VzPjQ3OC00
OTE8L3BhZ2VzPjx2b2x1bWU+MzM8L3ZvbHVtZT48ZGF0ZXM+PHllYXI+MjAwOTwveWVhcj48L2Rh
dGVzPjx1cmxzPjwvdXJscz48L3JlY29yZD48L0NpdGU+PENpdGU+PEF1dGhvcj5Pc2FraTwvQXV0
aG9yPjxZZWFyPjIwMTMgKE1hbnVzY3JpcHQgc3VibWl0dGVkIHRvIHRoZSBFbmVyZ3kgam91cm5h
bCk8L1llYXI+PFJlY051bT40PC9SZWNOdW0+PHJlY29yZD48cmVjLW51bWJlcj40PC9yZWMtbnVt
YmVyPjxmb3JlaWduLWtleXM+PGtleSBhcHA9IkVOIiBkYi1pZD0idjJkZTI5cHo5d3dzcDFlZGR4
NHBweGZiMHJkdnNhMHJ3ZTJ2IiB0aW1lc3RhbXA9IjE0MDExOTI4OTQiPjQ8L2tleT48L2ZvcmVp
Z24ta2V5cz48cmVmLXR5cGUgbmFtZT0iTWFudXNjcmlwdCI+MzY8L3JlZi10eXBlPjxjb250cmli
dXRvcnM+PGF1dGhvcnM+PGF1dGhvcj5NYXJjaWEgUiBPc2FraTwvYXV0aG9yPjxhdXRob3I+UGF1
bG8gU2VsZWdoaW08L2F1dGhvcj48L2F1dGhvcnM+PC9jb250cmlidXRvcnM+PHRpdGxlcz48dGl0
bGU+TXVsdGktb2JqZWN0aXZlIG9wdGltaXphdGlvbiBvZiBhbiBpbmR1c3RyaWFsIHByb2Nlc3Mg
b2YgYmlvbWFzcyBjb252ZXJzaW9uIGludG8gZW5lcmd5IHZlY3RvcnM6IGEgY2FzZSBzdHVkeSBv
ZiBzdWdhcmNhbmUgdG8gZXRoYW5vbCBhbmQgZWxlY3RyaWNpdHk8L3RpdGxlPjwvdGl0bGVzPjxk
YXRlcz48eWVhcj4yMDEzIChNYW51c2NyaXB0IHN1Ym1pdHRlZCB0byB0aGUgRW5lcmd5IGpvdXJu
YWwpPC95ZWFyPjwvZGF0ZXM+PHVybHM+PC91cmxzPjwvcmVjb3JkPjwvQ2l0ZT48L0VuZE5vdGU+
AG==
</w:fldData>
        </w:fldChar>
      </w:r>
      <w:r w:rsidR="00F96F48" w:rsidRPr="00D034AD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F96F48" w:rsidRPr="00D034AD">
        <w:rPr>
          <w:rFonts w:ascii="Times New Roman" w:hAnsi="Times New Roman" w:cs="Times New Roman"/>
          <w:sz w:val="24"/>
          <w:szCs w:val="24"/>
        </w:rPr>
      </w:r>
      <w:r w:rsidR="00F96F48" w:rsidRPr="00D034AD">
        <w:rPr>
          <w:rFonts w:ascii="Times New Roman" w:hAnsi="Times New Roman" w:cs="Times New Roman"/>
          <w:sz w:val="24"/>
          <w:szCs w:val="24"/>
        </w:rPr>
        <w:fldChar w:fldCharType="end"/>
      </w:r>
      <w:r w:rsidR="00230A5E" w:rsidRPr="00D034AD">
        <w:rPr>
          <w:rFonts w:ascii="Times New Roman" w:hAnsi="Times New Roman" w:cs="Times New Roman"/>
          <w:sz w:val="24"/>
          <w:szCs w:val="24"/>
        </w:rPr>
      </w:r>
      <w:r w:rsidR="00230A5E" w:rsidRPr="00D034AD">
        <w:rPr>
          <w:rFonts w:ascii="Times New Roman" w:hAnsi="Times New Roman" w:cs="Times New Roman"/>
          <w:sz w:val="24"/>
          <w:szCs w:val="24"/>
        </w:rPr>
        <w:fldChar w:fldCharType="separate"/>
      </w:r>
      <w:r w:rsidR="00F96F48" w:rsidRPr="00D034AD">
        <w:rPr>
          <w:rFonts w:ascii="Times New Roman" w:hAnsi="Times New Roman" w:cs="Times New Roman"/>
          <w:noProof/>
          <w:sz w:val="24"/>
          <w:szCs w:val="24"/>
        </w:rPr>
        <w:t>[</w:t>
      </w:r>
      <w:hyperlink w:anchor="_ENREF_1" w:tooltip="Humbird,  #2" w:history="1">
        <w:r w:rsidR="00F96F48" w:rsidRPr="00D034AD">
          <w:rPr>
            <w:rFonts w:ascii="Times New Roman" w:hAnsi="Times New Roman" w:cs="Times New Roman"/>
            <w:noProof/>
            <w:sz w:val="24"/>
            <w:szCs w:val="24"/>
          </w:rPr>
          <w:t>1-3</w:t>
        </w:r>
      </w:hyperlink>
      <w:r w:rsidR="00F96F48" w:rsidRPr="00D034AD">
        <w:rPr>
          <w:rFonts w:ascii="Times New Roman" w:hAnsi="Times New Roman" w:cs="Times New Roman"/>
          <w:noProof/>
          <w:sz w:val="24"/>
          <w:szCs w:val="24"/>
        </w:rPr>
        <w:t>]</w:t>
      </w:r>
      <w:r w:rsidR="00230A5E" w:rsidRPr="00D034AD">
        <w:rPr>
          <w:rFonts w:ascii="Times New Roman" w:hAnsi="Times New Roman" w:cs="Times New Roman"/>
          <w:sz w:val="24"/>
          <w:szCs w:val="24"/>
        </w:rPr>
        <w:fldChar w:fldCharType="end"/>
      </w:r>
      <w:r w:rsidR="005D3D06" w:rsidRPr="00D034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5CF5C7" w14:textId="77777777" w:rsidR="00AF7716" w:rsidRPr="00D034AD" w:rsidRDefault="003D0299" w:rsidP="005D3D0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34AD">
        <w:rPr>
          <w:rFonts w:ascii="Times New Roman" w:hAnsi="Times New Roman" w:cs="Times New Roman"/>
          <w:bCs/>
          <w:iCs/>
          <w:sz w:val="24"/>
          <w:szCs w:val="24"/>
        </w:rPr>
        <w:t>Regarding ethanol yields, the base case models showed that ethanol at approximately 5 wt% (g/g) is produced during fermentation. This is significantly higher th</w:t>
      </w:r>
      <w:r w:rsidR="00C0122B" w:rsidRPr="00D034AD">
        <w:rPr>
          <w:rFonts w:ascii="Times New Roman" w:hAnsi="Times New Roman" w:cs="Times New Roman"/>
          <w:bCs/>
          <w:iCs/>
          <w:sz w:val="24"/>
          <w:szCs w:val="24"/>
        </w:rPr>
        <w:t xml:space="preserve">an the ethanol yields achieved from the fermentation model which was based on lab data (see </w:t>
      </w:r>
      <w:r w:rsidR="00F96F48" w:rsidRPr="00D034AD">
        <w:rPr>
          <w:rFonts w:ascii="Times New Roman" w:hAnsi="Times New Roman" w:cs="Times New Roman"/>
          <w:bCs/>
          <w:iCs/>
          <w:sz w:val="24"/>
          <w:szCs w:val="24"/>
        </w:rPr>
        <w:t>D7.3 report</w:t>
      </w:r>
      <w:r w:rsidR="00C0122B" w:rsidRPr="00D034AD">
        <w:rPr>
          <w:rFonts w:ascii="Times New Roman" w:hAnsi="Times New Roman" w:cs="Times New Roman"/>
          <w:bCs/>
          <w:iCs/>
          <w:sz w:val="24"/>
          <w:szCs w:val="24"/>
        </w:rPr>
        <w:t xml:space="preserve">). This might be due to the </w:t>
      </w:r>
      <w:r w:rsidR="00C0122B" w:rsidRPr="00D034AD">
        <w:rPr>
          <w:rFonts w:ascii="Times New Roman" w:hAnsi="Times New Roman" w:cs="Times New Roman"/>
          <w:bCs/>
          <w:iCs/>
          <w:sz w:val="24"/>
          <w:szCs w:val="24"/>
        </w:rPr>
        <w:lastRenderedPageBreak/>
        <w:t>relatively low sugar content in the hydrolysate and the low retention time (54 hours for bagasse and 120 hours for miscanthus) of the fermentation experiments.</w:t>
      </w:r>
    </w:p>
    <w:p w14:paraId="424D93F5" w14:textId="77777777" w:rsidR="00AF7716" w:rsidRPr="00D034AD" w:rsidRDefault="00AF7716" w:rsidP="005D3D06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034AD">
        <w:rPr>
          <w:rFonts w:ascii="Times New Roman" w:hAnsi="Times New Roman" w:cs="Times New Roman"/>
          <w:b/>
          <w:bCs/>
          <w:iCs/>
          <w:sz w:val="24"/>
          <w:szCs w:val="24"/>
        </w:rPr>
        <w:t>4. Conclusions</w:t>
      </w:r>
    </w:p>
    <w:p w14:paraId="3531EE7A" w14:textId="6691B8D1" w:rsidR="00A30A93" w:rsidRPr="00D034AD" w:rsidRDefault="00AF7716" w:rsidP="005D3D0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034AD">
        <w:rPr>
          <w:rFonts w:ascii="Times New Roman" w:hAnsi="Times New Roman" w:cs="Times New Roman"/>
          <w:bCs/>
          <w:iCs/>
          <w:sz w:val="24"/>
          <w:szCs w:val="24"/>
        </w:rPr>
        <w:t xml:space="preserve">Aspen Plus simulations of fermentation experiments showed that </w:t>
      </w:r>
      <w:r w:rsidRPr="00D034A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Clostridium acetobutylicum </w:t>
      </w:r>
      <w:r w:rsidRPr="00D034AD">
        <w:rPr>
          <w:rFonts w:ascii="Times New Roman" w:hAnsi="Times New Roman" w:cs="Times New Roman"/>
          <w:bCs/>
          <w:iCs/>
          <w:sz w:val="24"/>
          <w:szCs w:val="24"/>
        </w:rPr>
        <w:t xml:space="preserve">has a lot of potential for fermenting sugars to ethanol. </w:t>
      </w:r>
      <w:r w:rsidR="00D034AD" w:rsidRPr="00D034AD">
        <w:rPr>
          <w:rFonts w:ascii="Times New Roman" w:hAnsi="Times New Roman" w:cs="Times New Roman"/>
          <w:bCs/>
          <w:iCs/>
          <w:sz w:val="24"/>
          <w:szCs w:val="24"/>
        </w:rPr>
        <w:t xml:space="preserve">The models based on the lab experiments were compared with base case scenarios which were based on data from our Brazilian partner </w:t>
      </w:r>
      <w:r w:rsidR="00D50D8E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D034AD" w:rsidRPr="00D034AD">
        <w:rPr>
          <w:rFonts w:ascii="Times New Roman" w:hAnsi="Times New Roman" w:cs="Times New Roman"/>
          <w:bCs/>
          <w:iCs/>
          <w:sz w:val="24"/>
          <w:szCs w:val="24"/>
        </w:rPr>
        <w:t>USP</w:t>
      </w:r>
      <w:r w:rsidR="00D50D8E">
        <w:rPr>
          <w:rFonts w:ascii="Times New Roman" w:hAnsi="Times New Roman" w:cs="Times New Roman"/>
          <w:bCs/>
          <w:iCs/>
          <w:sz w:val="24"/>
          <w:szCs w:val="24"/>
        </w:rPr>
        <w:t>)</w:t>
      </w:r>
      <w:bookmarkStart w:id="0" w:name="_GoBack"/>
      <w:bookmarkEnd w:id="0"/>
      <w:r w:rsidR="00D034AD" w:rsidRPr="00D034AD">
        <w:rPr>
          <w:rFonts w:ascii="Times New Roman" w:hAnsi="Times New Roman" w:cs="Times New Roman"/>
          <w:bCs/>
          <w:iCs/>
          <w:sz w:val="24"/>
          <w:szCs w:val="24"/>
        </w:rPr>
        <w:t xml:space="preserve"> and the literature. The results showed that e</w:t>
      </w:r>
      <w:r w:rsidRPr="00D034AD">
        <w:rPr>
          <w:rFonts w:ascii="Times New Roman" w:hAnsi="Times New Roman" w:cs="Times New Roman"/>
          <w:bCs/>
          <w:iCs/>
          <w:sz w:val="24"/>
          <w:szCs w:val="24"/>
        </w:rPr>
        <w:t xml:space="preserve">thanol yields could be increased with higher retention times and by improving the upstream pretreatment process to result in higher sugar content in the </w:t>
      </w:r>
      <w:r w:rsidR="009F1211" w:rsidRPr="00D034AD">
        <w:rPr>
          <w:rFonts w:ascii="Times New Roman" w:hAnsi="Times New Roman" w:cs="Times New Roman"/>
          <w:bCs/>
          <w:iCs/>
          <w:sz w:val="24"/>
          <w:szCs w:val="24"/>
        </w:rPr>
        <w:t xml:space="preserve">biomass </w:t>
      </w:r>
      <w:r w:rsidR="009C433C" w:rsidRPr="00D034AD">
        <w:rPr>
          <w:rFonts w:ascii="Times New Roman" w:hAnsi="Times New Roman" w:cs="Times New Roman"/>
          <w:bCs/>
          <w:iCs/>
          <w:sz w:val="24"/>
          <w:szCs w:val="24"/>
        </w:rPr>
        <w:t>hydrolysate</w:t>
      </w:r>
      <w:r w:rsidRPr="00D034AD">
        <w:rPr>
          <w:rFonts w:ascii="Times New Roman" w:hAnsi="Times New Roman" w:cs="Times New Roman"/>
          <w:bCs/>
          <w:iCs/>
          <w:sz w:val="24"/>
          <w:szCs w:val="24"/>
        </w:rPr>
        <w:t xml:space="preserve">.   </w:t>
      </w:r>
    </w:p>
    <w:p w14:paraId="57969B4E" w14:textId="77777777" w:rsidR="00FD4A99" w:rsidRPr="00D034AD" w:rsidRDefault="00CE0484" w:rsidP="00EB007F">
      <w:pPr>
        <w:rPr>
          <w:rFonts w:ascii="Times New Roman" w:hAnsi="Times New Roman" w:cs="Times New Roman"/>
          <w:b/>
          <w:sz w:val="24"/>
          <w:szCs w:val="24"/>
        </w:rPr>
      </w:pPr>
      <w:r w:rsidRPr="00D034AD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18C6F3C" wp14:editId="039407E0">
            <wp:extent cx="6692400" cy="452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400" cy="45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0E922" w14:textId="77777777" w:rsidR="00CE0484" w:rsidRPr="00D034AD" w:rsidRDefault="00EB007F" w:rsidP="00CE048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034AD">
        <w:rPr>
          <w:rFonts w:ascii="Times New Roman" w:hAnsi="Times New Roman" w:cs="Times New Roman"/>
          <w:sz w:val="20"/>
          <w:szCs w:val="20"/>
        </w:rPr>
        <w:t xml:space="preserve">Figure </w:t>
      </w:r>
      <w:r w:rsidR="00A80140" w:rsidRPr="00D034AD">
        <w:rPr>
          <w:rFonts w:ascii="Times New Roman" w:hAnsi="Times New Roman" w:cs="Times New Roman"/>
          <w:sz w:val="20"/>
          <w:szCs w:val="20"/>
        </w:rPr>
        <w:t>2</w:t>
      </w:r>
      <w:r w:rsidR="00CE0484" w:rsidRPr="00D034AD">
        <w:rPr>
          <w:rFonts w:ascii="Times New Roman" w:hAnsi="Times New Roman" w:cs="Times New Roman"/>
          <w:sz w:val="20"/>
          <w:szCs w:val="20"/>
        </w:rPr>
        <w:t xml:space="preserve">: </w:t>
      </w:r>
      <w:r w:rsidRPr="00D034AD">
        <w:rPr>
          <w:rFonts w:ascii="Times New Roman" w:hAnsi="Times New Roman" w:cs="Times New Roman"/>
          <w:sz w:val="20"/>
          <w:szCs w:val="20"/>
        </w:rPr>
        <w:t>Bagasse base case model in Aspen Plus</w:t>
      </w:r>
    </w:p>
    <w:p w14:paraId="348CA979" w14:textId="77777777" w:rsidR="00CE0484" w:rsidRPr="00D034AD" w:rsidRDefault="00CE0484">
      <w:pPr>
        <w:rPr>
          <w:rFonts w:ascii="Times New Roman" w:hAnsi="Times New Roman" w:cs="Times New Roman"/>
          <w:b/>
          <w:sz w:val="24"/>
          <w:szCs w:val="24"/>
        </w:rPr>
      </w:pPr>
    </w:p>
    <w:p w14:paraId="134E64EC" w14:textId="77777777" w:rsidR="00230A5E" w:rsidRPr="00D034AD" w:rsidRDefault="00230A5E" w:rsidP="00230A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825CAB" w14:textId="77777777" w:rsidR="009F1211" w:rsidRPr="00D034AD" w:rsidRDefault="009F1211">
      <w:pPr>
        <w:rPr>
          <w:rFonts w:ascii="Times New Roman" w:hAnsi="Times New Roman" w:cs="Times New Roman"/>
          <w:b/>
          <w:sz w:val="24"/>
          <w:szCs w:val="24"/>
        </w:rPr>
      </w:pPr>
      <w:r w:rsidRPr="00D034AD">
        <w:rPr>
          <w:rFonts w:ascii="Times New Roman" w:hAnsi="Times New Roman" w:cs="Times New Roman"/>
          <w:b/>
          <w:sz w:val="24"/>
          <w:szCs w:val="24"/>
        </w:rPr>
        <w:t>5. Future Work</w:t>
      </w:r>
    </w:p>
    <w:p w14:paraId="4129E908" w14:textId="77777777" w:rsidR="009F1211" w:rsidRPr="00376D4E" w:rsidRDefault="00376D4E" w:rsidP="00376D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c</w:t>
      </w:r>
      <w:r w:rsidR="009F1211" w:rsidRPr="00376D4E">
        <w:rPr>
          <w:rFonts w:ascii="Times New Roman" w:hAnsi="Times New Roman" w:cs="Times New Roman"/>
          <w:sz w:val="24"/>
          <w:szCs w:val="24"/>
        </w:rPr>
        <w:t xml:space="preserve">ontinue building Aspen Plus models based on technologies examined within the SUNLIBB </w:t>
      </w:r>
      <w:r w:rsidR="00D034AD" w:rsidRPr="00376D4E">
        <w:rPr>
          <w:rFonts w:ascii="Times New Roman" w:hAnsi="Times New Roman" w:cs="Times New Roman"/>
          <w:sz w:val="24"/>
          <w:szCs w:val="24"/>
        </w:rPr>
        <w:t xml:space="preserve">and the CePRObio </w:t>
      </w:r>
      <w:r w:rsidR="009F1211" w:rsidRPr="00376D4E">
        <w:rPr>
          <w:rFonts w:ascii="Times New Roman" w:hAnsi="Times New Roman" w:cs="Times New Roman"/>
          <w:sz w:val="24"/>
          <w:szCs w:val="24"/>
        </w:rPr>
        <w:t>project</w:t>
      </w:r>
      <w:r w:rsidR="00D034AD" w:rsidRPr="00376D4E">
        <w:rPr>
          <w:rFonts w:ascii="Times New Roman" w:hAnsi="Times New Roman" w:cs="Times New Roman"/>
          <w:sz w:val="24"/>
          <w:szCs w:val="24"/>
        </w:rPr>
        <w:t>s</w:t>
      </w:r>
      <w:r w:rsidR="009F1211" w:rsidRPr="00376D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We will also i</w:t>
      </w:r>
      <w:r w:rsidR="00412D87" w:rsidRPr="00376D4E">
        <w:rPr>
          <w:rFonts w:ascii="Times New Roman" w:hAnsi="Times New Roman" w:cs="Times New Roman"/>
          <w:sz w:val="24"/>
          <w:szCs w:val="24"/>
        </w:rPr>
        <w:t>nvestigate</w:t>
      </w:r>
      <w:r w:rsidR="009F1211" w:rsidRPr="00376D4E">
        <w:rPr>
          <w:rFonts w:ascii="Times New Roman" w:hAnsi="Times New Roman" w:cs="Times New Roman"/>
          <w:sz w:val="24"/>
          <w:szCs w:val="24"/>
        </w:rPr>
        <w:t xml:space="preserve"> the performance and costs of various scenarios (D7.7).  </w:t>
      </w:r>
    </w:p>
    <w:p w14:paraId="7FDDBABC" w14:textId="77777777" w:rsidR="009F1211" w:rsidRPr="00D034AD" w:rsidRDefault="009F1211" w:rsidP="00D00BD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851AE89" w14:textId="77777777" w:rsidR="00D00BDC" w:rsidRPr="00D034AD" w:rsidRDefault="00D00BDC" w:rsidP="00412D87">
      <w:pPr>
        <w:rPr>
          <w:rFonts w:ascii="Times New Roman" w:hAnsi="Times New Roman" w:cs="Times New Roman"/>
          <w:b/>
          <w:sz w:val="24"/>
          <w:szCs w:val="24"/>
        </w:rPr>
        <w:sectPr w:rsidR="00D00BDC" w:rsidRPr="00D034AD" w:rsidSect="00484DA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D034AD">
        <w:rPr>
          <w:rFonts w:ascii="Times New Roman" w:hAnsi="Times New Roman" w:cs="Times New Roman"/>
          <w:b/>
          <w:sz w:val="24"/>
          <w:szCs w:val="24"/>
        </w:rPr>
        <w:t>6. References</w:t>
      </w:r>
    </w:p>
    <w:p w14:paraId="70A1C1DE" w14:textId="77777777" w:rsidR="00F96F48" w:rsidRPr="00D034AD" w:rsidRDefault="005D3D06" w:rsidP="00F96F48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034AD"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 w:rsidRPr="00D034AD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D034AD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" w:name="_ENREF_1"/>
      <w:r w:rsidR="00F96F48" w:rsidRPr="00D034AD">
        <w:rPr>
          <w:rFonts w:ascii="Times New Roman" w:hAnsi="Times New Roman" w:cs="Times New Roman"/>
          <w:sz w:val="24"/>
          <w:szCs w:val="24"/>
        </w:rPr>
        <w:t>1.</w:t>
      </w:r>
      <w:r w:rsidR="00F96F48" w:rsidRPr="00D034AD">
        <w:rPr>
          <w:rFonts w:ascii="Times New Roman" w:hAnsi="Times New Roman" w:cs="Times New Roman"/>
          <w:sz w:val="24"/>
          <w:szCs w:val="24"/>
        </w:rPr>
        <w:tab/>
        <w:t xml:space="preserve">Humbird, D., et al., </w:t>
      </w:r>
      <w:r w:rsidR="00F96F48" w:rsidRPr="00D034AD">
        <w:rPr>
          <w:rFonts w:ascii="Times New Roman" w:hAnsi="Times New Roman" w:cs="Times New Roman"/>
          <w:i/>
          <w:sz w:val="24"/>
          <w:szCs w:val="24"/>
        </w:rPr>
        <w:t>Process Design and Economics for Biochemical Conversion of Lignocellulosic Biomass to Ethanol</w:t>
      </w:r>
      <w:r w:rsidR="00F96F48" w:rsidRPr="00D034AD">
        <w:rPr>
          <w:rFonts w:ascii="Times New Roman" w:hAnsi="Times New Roman" w:cs="Times New Roman"/>
          <w:sz w:val="24"/>
          <w:szCs w:val="24"/>
        </w:rPr>
        <w:t>. Report NREL/TP-5100-47764, National Renewable Energy Laboratory, May 2011.</w:t>
      </w:r>
      <w:bookmarkEnd w:id="1"/>
    </w:p>
    <w:p w14:paraId="0897447C" w14:textId="77777777" w:rsidR="00F96F48" w:rsidRPr="00D034AD" w:rsidRDefault="00F96F48" w:rsidP="00F96F48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ENREF_2"/>
      <w:r w:rsidRPr="00D034AD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D034AD">
        <w:rPr>
          <w:rFonts w:ascii="Times New Roman" w:hAnsi="Times New Roman" w:cs="Times New Roman"/>
          <w:sz w:val="24"/>
          <w:szCs w:val="24"/>
        </w:rPr>
        <w:tab/>
        <w:t xml:space="preserve">Piccolo, C. and F. Bezzo, </w:t>
      </w:r>
      <w:r w:rsidRPr="00D034AD">
        <w:rPr>
          <w:rFonts w:ascii="Times New Roman" w:hAnsi="Times New Roman" w:cs="Times New Roman"/>
          <w:i/>
          <w:sz w:val="24"/>
          <w:szCs w:val="24"/>
        </w:rPr>
        <w:t>A techno-economic comparison between two technologies for bioethanol production from lignocellulose.</w:t>
      </w:r>
      <w:r w:rsidRPr="00D034AD">
        <w:rPr>
          <w:rFonts w:ascii="Times New Roman" w:hAnsi="Times New Roman" w:cs="Times New Roman"/>
          <w:sz w:val="24"/>
          <w:szCs w:val="24"/>
        </w:rPr>
        <w:t xml:space="preserve"> Biomass and Bioenergy, 2009. </w:t>
      </w:r>
      <w:r w:rsidRPr="00D034AD">
        <w:rPr>
          <w:rFonts w:ascii="Times New Roman" w:hAnsi="Times New Roman" w:cs="Times New Roman"/>
          <w:b/>
          <w:sz w:val="24"/>
          <w:szCs w:val="24"/>
        </w:rPr>
        <w:t>33</w:t>
      </w:r>
      <w:r w:rsidRPr="00D034AD">
        <w:rPr>
          <w:rFonts w:ascii="Times New Roman" w:hAnsi="Times New Roman" w:cs="Times New Roman"/>
          <w:sz w:val="24"/>
          <w:szCs w:val="24"/>
        </w:rPr>
        <w:t>: p. 478-491.</w:t>
      </w:r>
      <w:bookmarkEnd w:id="2"/>
    </w:p>
    <w:p w14:paraId="2E2AECA4" w14:textId="77777777" w:rsidR="00147DA5" w:rsidRPr="00D034AD" w:rsidRDefault="00F96F48" w:rsidP="00F96F48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ENREF_3"/>
      <w:r w:rsidRPr="00D034AD">
        <w:rPr>
          <w:rFonts w:ascii="Times New Roman" w:hAnsi="Times New Roman" w:cs="Times New Roman"/>
          <w:sz w:val="24"/>
          <w:szCs w:val="24"/>
        </w:rPr>
        <w:t>3.</w:t>
      </w:r>
      <w:r w:rsidRPr="00D034AD">
        <w:rPr>
          <w:rFonts w:ascii="Times New Roman" w:hAnsi="Times New Roman" w:cs="Times New Roman"/>
          <w:sz w:val="24"/>
          <w:szCs w:val="24"/>
        </w:rPr>
        <w:tab/>
        <w:t xml:space="preserve">Osaki, M.R. and P. Seleghim, </w:t>
      </w:r>
      <w:r w:rsidRPr="00D034AD">
        <w:rPr>
          <w:rFonts w:ascii="Times New Roman" w:hAnsi="Times New Roman" w:cs="Times New Roman"/>
          <w:i/>
          <w:sz w:val="24"/>
          <w:szCs w:val="24"/>
        </w:rPr>
        <w:t>Multi-objective optimization of an industrial process of biomass conversion into energy vectors: a case study of sugarcane to ethanol and electricity</w:t>
      </w:r>
      <w:r w:rsidRPr="00D034AD">
        <w:rPr>
          <w:rFonts w:ascii="Times New Roman" w:hAnsi="Times New Roman" w:cs="Times New Roman"/>
          <w:sz w:val="24"/>
          <w:szCs w:val="24"/>
        </w:rPr>
        <w:t>. 2013 (Manuscript submitted to the Energy journal).</w:t>
      </w:r>
      <w:bookmarkEnd w:id="3"/>
      <w:r w:rsidR="005D3D06" w:rsidRPr="00D034AD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147DA5" w:rsidRPr="00D034AD" w:rsidSect="006C105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45D3D"/>
    <w:multiLevelType w:val="hybridMultilevel"/>
    <w:tmpl w:val="7A6AC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v2de29pz9wwsp1eddx4ppxfb0rdvsa0rwe2v&quot;&gt;7.3 report&lt;record-ids&gt;&lt;item&gt;1&lt;/item&gt;&lt;item&gt;2&lt;/item&gt;&lt;item&gt;4&lt;/item&gt;&lt;/record-ids&gt;&lt;/item&gt;&lt;/Libraries&gt;"/>
  </w:docVars>
  <w:rsids>
    <w:rsidRoot w:val="002E6088"/>
    <w:rsid w:val="0000150D"/>
    <w:rsid w:val="00063D56"/>
    <w:rsid w:val="000D4180"/>
    <w:rsid w:val="0013173B"/>
    <w:rsid w:val="00147DA5"/>
    <w:rsid w:val="00230A5E"/>
    <w:rsid w:val="002914B8"/>
    <w:rsid w:val="002B3332"/>
    <w:rsid w:val="002D56F1"/>
    <w:rsid w:val="002D7044"/>
    <w:rsid w:val="002E6088"/>
    <w:rsid w:val="003523CE"/>
    <w:rsid w:val="00376D4E"/>
    <w:rsid w:val="003B1363"/>
    <w:rsid w:val="003D0299"/>
    <w:rsid w:val="00412D87"/>
    <w:rsid w:val="0045098E"/>
    <w:rsid w:val="00470C7A"/>
    <w:rsid w:val="00484DA1"/>
    <w:rsid w:val="004A2ED8"/>
    <w:rsid w:val="004B0915"/>
    <w:rsid w:val="00524A70"/>
    <w:rsid w:val="00535F05"/>
    <w:rsid w:val="005607D8"/>
    <w:rsid w:val="00574955"/>
    <w:rsid w:val="005D3D06"/>
    <w:rsid w:val="005E1B1E"/>
    <w:rsid w:val="005F2032"/>
    <w:rsid w:val="00666787"/>
    <w:rsid w:val="006C105C"/>
    <w:rsid w:val="006D1187"/>
    <w:rsid w:val="007D183D"/>
    <w:rsid w:val="007F0A3D"/>
    <w:rsid w:val="0082365C"/>
    <w:rsid w:val="00892048"/>
    <w:rsid w:val="008E3A5D"/>
    <w:rsid w:val="009B4FAC"/>
    <w:rsid w:val="009C433C"/>
    <w:rsid w:val="009F1211"/>
    <w:rsid w:val="00A04C08"/>
    <w:rsid w:val="00A30A93"/>
    <w:rsid w:val="00A72105"/>
    <w:rsid w:val="00A80140"/>
    <w:rsid w:val="00A96332"/>
    <w:rsid w:val="00AA1D08"/>
    <w:rsid w:val="00AF7716"/>
    <w:rsid w:val="00B651A1"/>
    <w:rsid w:val="00B6791E"/>
    <w:rsid w:val="00B9322F"/>
    <w:rsid w:val="00BE409B"/>
    <w:rsid w:val="00C0122B"/>
    <w:rsid w:val="00C073B7"/>
    <w:rsid w:val="00C86E05"/>
    <w:rsid w:val="00CB2F13"/>
    <w:rsid w:val="00CB7FF8"/>
    <w:rsid w:val="00CD1EDC"/>
    <w:rsid w:val="00CE0484"/>
    <w:rsid w:val="00D00BDC"/>
    <w:rsid w:val="00D034AD"/>
    <w:rsid w:val="00D03AC7"/>
    <w:rsid w:val="00D14968"/>
    <w:rsid w:val="00D267CC"/>
    <w:rsid w:val="00D40A1E"/>
    <w:rsid w:val="00D50D8E"/>
    <w:rsid w:val="00D515E2"/>
    <w:rsid w:val="00D518DF"/>
    <w:rsid w:val="00D574BB"/>
    <w:rsid w:val="00E13874"/>
    <w:rsid w:val="00E602AE"/>
    <w:rsid w:val="00E6632B"/>
    <w:rsid w:val="00EA727B"/>
    <w:rsid w:val="00EB007F"/>
    <w:rsid w:val="00EC7BBE"/>
    <w:rsid w:val="00F32901"/>
    <w:rsid w:val="00F36C11"/>
    <w:rsid w:val="00F57285"/>
    <w:rsid w:val="00F71641"/>
    <w:rsid w:val="00F85C06"/>
    <w:rsid w:val="00F96F48"/>
    <w:rsid w:val="00FA7CE5"/>
    <w:rsid w:val="00FB602B"/>
    <w:rsid w:val="00FD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A17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08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1D0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D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3D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122B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063D56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63D56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63D56"/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63D56"/>
    <w:rPr>
      <w:rFonts w:ascii="Calibri" w:hAnsi="Calibri"/>
      <w:noProof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08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1D0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D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3D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122B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063D56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63D56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63D56"/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63D56"/>
    <w:rPr>
      <w:rFonts w:ascii="Calibri" w:hAnsi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DB14C-5BEF-3942-9EA6-1CE81E2B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3522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York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Ongaro, V</dc:creator>
  <cp:lastModifiedBy>Phillip Wright</cp:lastModifiedBy>
  <cp:revision>6</cp:revision>
  <cp:lastPrinted>2013-10-01T10:00:00Z</cp:lastPrinted>
  <dcterms:created xsi:type="dcterms:W3CDTF">2014-05-28T14:20:00Z</dcterms:created>
  <dcterms:modified xsi:type="dcterms:W3CDTF">2014-05-28T14:22:00Z</dcterms:modified>
</cp:coreProperties>
</file>