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Short Programme extension form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(undergrad</w:t>
      </w:r>
      <w:r w:rsidDel="00000000" w:rsidR="00000000" w:rsidRPr="00000000">
        <w:rPr>
          <w:b w:val="1"/>
          <w:sz w:val="28"/>
          <w:szCs w:val="28"/>
          <w:rtl w:val="0"/>
        </w:rPr>
        <w:t xml:space="preserve">uate and taught postgraduate students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only)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This form is for asking Student Records to process a short programm</w:t>
      </w:r>
      <w:r w:rsidDel="00000000" w:rsidR="00000000" w:rsidRPr="00000000">
        <w:rPr>
          <w:rtl w:val="0"/>
        </w:rPr>
        <w:t xml:space="preserve">e extension for a taught student - i.e. any extension which takes a student to </w:t>
      </w:r>
      <w:r w:rsidDel="00000000" w:rsidR="00000000" w:rsidRPr="00000000">
        <w:rPr>
          <w:b w:val="1"/>
          <w:rtl w:val="0"/>
        </w:rPr>
        <w:t xml:space="preserve">less</w:t>
      </w:r>
      <w:r w:rsidDel="00000000" w:rsidR="00000000" w:rsidRPr="00000000">
        <w:rPr>
          <w:rtl w:val="0"/>
        </w:rPr>
        <w:t xml:space="preserve"> than 12 months beyond their original programme end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80" w:before="28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Students should be made aware that submission deadline extensions which take students </w:t>
      </w:r>
      <w:r w:rsidDel="00000000" w:rsidR="00000000" w:rsidRPr="00000000">
        <w:rPr>
          <w:b w:val="1"/>
          <w:rtl w:val="0"/>
        </w:rPr>
        <w:t xml:space="preserve">more</w:t>
      </w:r>
      <w:r w:rsidDel="00000000" w:rsidR="00000000" w:rsidRPr="00000000">
        <w:rPr>
          <w:rtl w:val="0"/>
        </w:rPr>
        <w:t xml:space="preserve"> than 12 months beyond their original programme end date require Special Cases Committee approval and will require the completion of the form “Recommendation for Extension of Enrolment - more than 12 months”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ALL extension requests should come about as a result of: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 student submitting an exceptional circumstances claim which is then upheld and the remedy for the claim includes a submission deadline extension which goes beyond the student’s current programme end date.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as an adjustment approved by a Student Support Plan, a departmental disability officer approves a submission deadline extension which goes beyond a student’s current programme end date.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i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marginal fails in line with university </w:t>
      </w:r>
      <w:r w:rsidDel="00000000" w:rsidR="00000000" w:rsidRPr="00000000">
        <w:rPr>
          <w:rtl w:val="0"/>
        </w:rPr>
        <w:t xml:space="preserve">policies</w:t>
      </w:r>
      <w:r w:rsidDel="00000000" w:rsidR="00000000" w:rsidRPr="00000000">
        <w:rPr>
          <w:rtl w:val="0"/>
        </w:rPr>
        <w:t xml:space="preserve"> (Guide to assessment 10.6)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If one of the above is applicable, no further authorisation is required and Student Records can be asked to process a programme extension. To request this, the academic department should complete the following form then email it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student-records@york.ac.uk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Details - to be completed by academic department</w:t>
      </w:r>
    </w:p>
    <w:tbl>
      <w:tblPr>
        <w:tblStyle w:val="Table1"/>
        <w:tblW w:w="9179.503937007874" w:type="dxa"/>
        <w:jc w:val="left"/>
        <w:tblInd w:w="39.68503937007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4544.503937007875"/>
        <w:tblGridChange w:id="0">
          <w:tblGrid>
            <w:gridCol w:w="4635"/>
            <w:gridCol w:w="4544.503937007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Student Name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Programme of Study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Academic Department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Current programme end date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b7b7b7"/>
              </w:rPr>
            </w:pPr>
            <w:r w:rsidDel="00000000" w:rsidR="00000000" w:rsidRPr="00000000">
              <w:rPr>
                <w:b w:val="1"/>
                <w:color w:val="b7b7b7"/>
                <w:rtl w:val="0"/>
              </w:rPr>
              <w:t xml:space="preserve">DD/MM/YYYY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New proposed programme end date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This should be the same as the last submission deadline. 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b w:val="1"/>
                <w:color w:val="b7b7b7"/>
              </w:rPr>
            </w:pPr>
            <w:r w:rsidDel="00000000" w:rsidR="00000000" w:rsidRPr="00000000">
              <w:rPr>
                <w:b w:val="1"/>
                <w:color w:val="b7b7b7"/>
                <w:rtl w:val="0"/>
              </w:rPr>
              <w:t xml:space="preserve">DD/MM/YYYY</w:t>
            </w:r>
          </w:p>
        </w:tc>
      </w:tr>
      <w:tr>
        <w:trPr>
          <w:cantSplit w:val="0"/>
          <w:trHeight w:val="3420" w:hRule="atLeast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New -approved submission deadlines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Please </w:t>
            </w:r>
            <w:r w:rsidDel="00000000" w:rsidR="00000000" w:rsidRPr="00000000">
              <w:rPr>
                <w:i w:val="1"/>
                <w:rtl w:val="0"/>
              </w:rPr>
              <w:t xml:space="preserve">list all assessments included in the claim/ request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after="280" w:before="280" w:line="240" w:lineRule="auto"/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280" w:before="280" w:line="240" w:lineRule="auto"/>
        <w:rPr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Supporting evidence</w:t>
      </w:r>
    </w:p>
    <w:tbl>
      <w:tblPr>
        <w:tblStyle w:val="Table2"/>
        <w:tblW w:w="9150.0" w:type="dxa"/>
        <w:jc w:val="left"/>
        <w:tblInd w:w="28.3464566929133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500"/>
        <w:tblGridChange w:id="0">
          <w:tblGrid>
            <w:gridCol w:w="4650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80" w:before="280" w:line="240" w:lineRule="auto"/>
              <w:rPr>
                <w:b w:val="1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ECA outcome letter/email attached?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 No / 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80" w:before="280" w:line="240" w:lineRule="auto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SSP and approval email from Disability rep attached?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 No / Not applicable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80" w:before="280" w:line="240" w:lineRule="auto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This extension request in due to a marginal fail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 No / Not applicable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80" w:before="28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the academic Supervisor support this request?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b7b7b7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after="12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12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12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Authorisation of Chair of Board of Studies (or Graduate School Board if student is a taught postgraduate)</w:t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I approve this recommendation for an extension of enrolment to the date set out above.</w:t>
      </w: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5310"/>
        <w:tblGridChange w:id="0">
          <w:tblGrid>
            <w:gridCol w:w="4320"/>
            <w:gridCol w:w="5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Chair name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(please print)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Once complete, email this form plus attachments to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student-records@york.ac.uk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Last modified 27 January 2023</w:t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sz w:val="16"/>
        <w:szCs w:val="16"/>
        <w:rtl w:val="0"/>
      </w:rPr>
      <w:t xml:space="preserve">Short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Extension of Submission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Form </w:t>
    </w:r>
    <w:r w:rsidDel="00000000" w:rsidR="00000000" w:rsidRPr="00000000">
      <w:rPr>
        <w:sz w:val="16"/>
        <w:szCs w:val="16"/>
        <w:rtl w:val="0"/>
      </w:rPr>
      <w:t xml:space="preserve">27 January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cc@york.ac.uk" TargetMode="External"/><Relationship Id="rId8" Type="http://schemas.openxmlformats.org/officeDocument/2006/relationships/hyperlink" Target="mailto:scc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cwOQ+CWXSd/bm4KPr6a13IFeRA==">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