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380A81" w:rsidRDefault="00380A81" w:rsidP="00C32A09">
      <w:pPr>
        <w:pStyle w:val="Heading1"/>
        <w:rPr>
          <w:shd w:val="clear" w:color="auto" w:fill="FFFFFF"/>
        </w:rPr>
      </w:pPr>
      <w:r>
        <w:rPr>
          <w:shd w:val="clear" w:color="auto" w:fill="FFFFFF"/>
        </w:rPr>
        <w:t>Resources for students with Specific Learning Difficulties.</w:t>
      </w:r>
    </w:p>
    <w:p w:rsidR="00C32A09" w:rsidRDefault="00C32A09" w:rsidP="00C32A09">
      <w:pPr>
        <w:pStyle w:val="Heading2"/>
        <w:rPr>
          <w:sz w:val="32"/>
          <w:szCs w:val="32"/>
          <w:shd w:val="clear" w:color="auto" w:fill="FFFFFF"/>
        </w:rPr>
      </w:pPr>
    </w:p>
    <w:p w:rsidR="00380A81" w:rsidRPr="00C32A09" w:rsidRDefault="00380A81" w:rsidP="00C32A09">
      <w:pPr>
        <w:pStyle w:val="Heading2"/>
        <w:rPr>
          <w:b/>
          <w:sz w:val="32"/>
          <w:szCs w:val="32"/>
          <w:shd w:val="clear" w:color="auto" w:fill="FFFFFF"/>
        </w:rPr>
      </w:pPr>
      <w:bookmarkStart w:id="0" w:name="_GoBack"/>
      <w:bookmarkEnd w:id="0"/>
      <w:r w:rsidRPr="00C32A09">
        <w:rPr>
          <w:sz w:val="32"/>
          <w:szCs w:val="32"/>
          <w:shd w:val="clear" w:color="auto" w:fill="FFFFFF"/>
        </w:rPr>
        <w:t xml:space="preserve">If you have a diagnosis of one or more </w:t>
      </w:r>
      <w:hyperlink r:id="rId5" w:history="1">
        <w:r w:rsidRPr="00C32A09">
          <w:rPr>
            <w:rStyle w:val="Hyperlink"/>
            <w:sz w:val="32"/>
            <w:szCs w:val="32"/>
            <w:shd w:val="clear" w:color="auto" w:fill="FFFFFF"/>
          </w:rPr>
          <w:t>specific learning difficulties (</w:t>
        </w:r>
        <w:proofErr w:type="spellStart"/>
        <w:r w:rsidRPr="00C32A09">
          <w:rPr>
            <w:rStyle w:val="Hyperlink"/>
            <w:sz w:val="32"/>
            <w:szCs w:val="32"/>
            <w:shd w:val="clear" w:color="auto" w:fill="FFFFFF"/>
          </w:rPr>
          <w:t>SpLDs</w:t>
        </w:r>
        <w:proofErr w:type="spellEnd"/>
        <w:r w:rsidRPr="00C32A09">
          <w:rPr>
            <w:rStyle w:val="Hyperlink"/>
            <w:sz w:val="32"/>
            <w:szCs w:val="32"/>
            <w:shd w:val="clear" w:color="auto" w:fill="FFFFFF"/>
          </w:rPr>
          <w:t>)</w:t>
        </w:r>
      </w:hyperlink>
      <w:r w:rsidRPr="00C32A09">
        <w:rPr>
          <w:sz w:val="32"/>
          <w:szCs w:val="32"/>
          <w:shd w:val="clear" w:color="auto" w:fill="FFFFFF"/>
        </w:rPr>
        <w:t xml:space="preserve"> you are encouraged to contact the University’s </w:t>
      </w:r>
      <w:hyperlink r:id="rId6" w:history="1">
        <w:r w:rsidRPr="00C32A09">
          <w:rPr>
            <w:rStyle w:val="Hyperlink"/>
            <w:rFonts w:ascii="Helvetica" w:hAnsi="Helvetica"/>
            <w:color w:val="000000" w:themeColor="text1"/>
            <w:sz w:val="32"/>
            <w:szCs w:val="32"/>
            <w:shd w:val="clear" w:color="auto" w:fill="FFFFFF"/>
          </w:rPr>
          <w:t>Disability Services</w:t>
        </w:r>
      </w:hyperlink>
      <w:r w:rsidRPr="00C32A09">
        <w:rPr>
          <w:color w:val="000000" w:themeColor="text1"/>
          <w:sz w:val="32"/>
          <w:szCs w:val="32"/>
          <w:shd w:val="clear" w:color="auto" w:fill="FFFFFF"/>
        </w:rPr>
        <w:t>.</w:t>
      </w:r>
      <w:r w:rsidRPr="00C32A09">
        <w:rPr>
          <w:sz w:val="32"/>
          <w:szCs w:val="32"/>
          <w:shd w:val="clear" w:color="auto" w:fill="FFFFFF"/>
        </w:rPr>
        <w:t xml:space="preserve"> They will help you navigate the support services available to you, including the production of your individual Student Support Plan, which will be held by the Department to advise it of your likely needs. You may also be eligible for a </w:t>
      </w:r>
      <w:hyperlink r:id="rId7" w:history="1">
        <w:r w:rsidRPr="00C32A09">
          <w:rPr>
            <w:rStyle w:val="Hyperlink"/>
            <w:rFonts w:ascii="Helvetica" w:hAnsi="Helvetica"/>
            <w:color w:val="000000" w:themeColor="text1"/>
            <w:sz w:val="32"/>
            <w:szCs w:val="32"/>
            <w:shd w:val="clear" w:color="auto" w:fill="FFFFFF"/>
          </w:rPr>
          <w:t>Disabled Students Allowance</w:t>
        </w:r>
      </w:hyperlink>
      <w:r w:rsidRPr="00C32A09">
        <w:rPr>
          <w:color w:val="000000" w:themeColor="text1"/>
          <w:sz w:val="32"/>
          <w:szCs w:val="32"/>
          <w:shd w:val="clear" w:color="auto" w:fill="FFFFFF"/>
        </w:rPr>
        <w:t>.</w:t>
      </w:r>
      <w:r w:rsidRPr="00C32A09">
        <w:rPr>
          <w:sz w:val="32"/>
          <w:szCs w:val="32"/>
          <w:shd w:val="clear" w:color="auto" w:fill="FFFFFF"/>
        </w:rPr>
        <w:t xml:space="preserve"> From February 2019, students with </w:t>
      </w:r>
      <w:proofErr w:type="gramStart"/>
      <w:r w:rsidRPr="00C32A09">
        <w:rPr>
          <w:sz w:val="32"/>
          <w:szCs w:val="32"/>
          <w:shd w:val="clear" w:color="auto" w:fill="FFFFFF"/>
        </w:rPr>
        <w:t>an</w:t>
      </w:r>
      <w:proofErr w:type="gramEnd"/>
      <w:r w:rsidRPr="00C32A09">
        <w:rPr>
          <w:sz w:val="32"/>
          <w:szCs w:val="32"/>
          <w:shd w:val="clear" w:color="auto" w:fill="FFFFFF"/>
        </w:rPr>
        <w:t xml:space="preserve"> </w:t>
      </w:r>
      <w:proofErr w:type="spellStart"/>
      <w:r w:rsidRPr="00C32A09">
        <w:rPr>
          <w:sz w:val="32"/>
          <w:szCs w:val="32"/>
          <w:shd w:val="clear" w:color="auto" w:fill="FFFFFF"/>
        </w:rPr>
        <w:t>SpLD</w:t>
      </w:r>
      <w:proofErr w:type="spellEnd"/>
      <w:r w:rsidRPr="00C32A09">
        <w:rPr>
          <w:sz w:val="32"/>
          <w:szCs w:val="32"/>
          <w:shd w:val="clear" w:color="auto" w:fill="FFFFFF"/>
        </w:rPr>
        <w:t xml:space="preserve"> (such as dyslexia) will be able to provide, as evidence of their disability, a diagnostic assessment report in respect of an assessment undertaken </w:t>
      </w:r>
      <w:r w:rsidRPr="00C32A09">
        <w:rPr>
          <w:b/>
          <w:sz w:val="32"/>
          <w:szCs w:val="32"/>
          <w:shd w:val="clear" w:color="auto" w:fill="FFFFFF"/>
        </w:rPr>
        <w:t>at any age.</w:t>
      </w:r>
    </w:p>
    <w:p w:rsidR="00380A81" w:rsidRPr="00C32A09" w:rsidRDefault="00380A81" w:rsidP="00C32A09">
      <w:pPr>
        <w:rPr>
          <w:sz w:val="32"/>
          <w:szCs w:val="32"/>
          <w:shd w:val="clear" w:color="auto" w:fill="FFFFFF"/>
        </w:rPr>
      </w:pPr>
    </w:p>
    <w:p w:rsidR="001145F6" w:rsidRPr="00C32A09" w:rsidRDefault="001145F6" w:rsidP="00C32A09">
      <w:pPr>
        <w:rPr>
          <w:sz w:val="32"/>
          <w:szCs w:val="32"/>
          <w:shd w:val="clear" w:color="auto" w:fill="FFFFFF"/>
        </w:rPr>
      </w:pPr>
      <w:r w:rsidRPr="00C32A09">
        <w:rPr>
          <w:noProof/>
          <w:sz w:val="32"/>
          <w:szCs w:val="32"/>
          <w:shd w:val="clear" w:color="auto" w:fill="FFFFFF"/>
          <w:lang w:eastAsia="en-GB"/>
        </w:rPr>
        <mc:AlternateContent>
          <mc:Choice Requires="wps">
            <w:drawing>
              <wp:anchor distT="45720" distB="45720" distL="114300" distR="114300" simplePos="0" relativeHeight="251659264" behindDoc="0" locked="0" layoutInCell="1" allowOverlap="1">
                <wp:simplePos x="0" y="0"/>
                <wp:positionH relativeFrom="column">
                  <wp:posOffset>598170</wp:posOffset>
                </wp:positionH>
                <wp:positionV relativeFrom="paragraph">
                  <wp:posOffset>17780</wp:posOffset>
                </wp:positionV>
                <wp:extent cx="4370070" cy="451866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070" cy="4518660"/>
                        </a:xfrm>
                        <a:prstGeom prst="rect">
                          <a:avLst/>
                        </a:prstGeom>
                        <a:solidFill>
                          <a:srgbClr val="FFFFFF"/>
                        </a:solidFill>
                        <a:ln w="9525">
                          <a:solidFill>
                            <a:srgbClr val="000000"/>
                          </a:solidFill>
                          <a:miter lim="800000"/>
                          <a:headEnd/>
                          <a:tailEnd/>
                        </a:ln>
                      </wps:spPr>
                      <wps:txbx>
                        <w:txbxContent>
                          <w:p w:rsidR="001145F6" w:rsidRPr="00221D1C" w:rsidRDefault="00390187">
                            <w:pPr>
                              <w:rPr>
                                <w:rFonts w:ascii="Calibri Light" w:hAnsi="Calibri Light" w:cs="Calibri Light"/>
                              </w:rPr>
                            </w:pPr>
                            <w:r w:rsidRPr="00221D1C">
                              <w:rPr>
                                <w:rFonts w:ascii="Calibri Light" w:hAnsi="Calibri Light" w:cs="Calibri Light"/>
                              </w:rPr>
                              <w:t xml:space="preserve">English </w:t>
                            </w:r>
                            <w:r w:rsidR="001145F6" w:rsidRPr="00221D1C">
                              <w:rPr>
                                <w:rFonts w:ascii="Calibri Light" w:hAnsi="Calibri Light" w:cs="Calibri Light"/>
                              </w:rPr>
                              <w:t xml:space="preserve">PhD student Saffron Walking recommends these resources and assistive technologies, acquired via </w:t>
                            </w:r>
                            <w:r w:rsidRPr="00221D1C">
                              <w:rPr>
                                <w:rFonts w:ascii="Calibri Light" w:hAnsi="Calibri Light" w:cs="Calibri Light"/>
                              </w:rPr>
                              <w:t xml:space="preserve">her </w:t>
                            </w:r>
                            <w:r w:rsidR="001145F6" w:rsidRPr="00221D1C">
                              <w:rPr>
                                <w:rFonts w:ascii="Calibri Light" w:hAnsi="Calibri Light" w:cs="Calibri Light"/>
                              </w:rPr>
                              <w:t>Disabled Student’s Allowance:</w:t>
                            </w:r>
                          </w:p>
                          <w:p w:rsidR="001145F6" w:rsidRPr="00221D1C" w:rsidRDefault="00390187" w:rsidP="001145F6">
                            <w:pPr>
                              <w:shd w:val="clear" w:color="auto" w:fill="FFFFFF"/>
                              <w:spacing w:after="0" w:line="240" w:lineRule="auto"/>
                              <w:rPr>
                                <w:rFonts w:ascii="Calibri Light" w:eastAsia="Times New Roman" w:hAnsi="Calibri Light" w:cs="Calibri Light"/>
                                <w:color w:val="222222"/>
                                <w:sz w:val="24"/>
                                <w:szCs w:val="24"/>
                                <w:lang w:eastAsia="en-GB"/>
                              </w:rPr>
                            </w:pPr>
                            <w:r w:rsidRPr="00221D1C">
                              <w:rPr>
                                <w:rFonts w:ascii="Calibri Light" w:eastAsia="Times New Roman" w:hAnsi="Calibri Light" w:cs="Calibri Light"/>
                                <w:color w:val="222222"/>
                                <w:sz w:val="24"/>
                                <w:szCs w:val="24"/>
                                <w:lang w:eastAsia="en-GB"/>
                              </w:rPr>
                              <w:t>‘</w:t>
                            </w:r>
                            <w:r w:rsidR="001145F6" w:rsidRPr="001145F6">
                              <w:rPr>
                                <w:rFonts w:ascii="Calibri Light" w:eastAsia="Times New Roman" w:hAnsi="Calibri Light" w:cs="Calibri Light"/>
                                <w:color w:val="222222"/>
                                <w:sz w:val="24"/>
                                <w:szCs w:val="24"/>
                                <w:lang w:eastAsia="en-GB"/>
                              </w:rPr>
                              <w:t xml:space="preserve">For me, </w:t>
                            </w:r>
                            <w:r w:rsidR="001145F6" w:rsidRPr="00221D1C">
                              <w:rPr>
                                <w:rFonts w:ascii="Calibri Light" w:eastAsia="Times New Roman" w:hAnsi="Calibri Light" w:cs="Calibri Light"/>
                                <w:color w:val="222222"/>
                                <w:sz w:val="24"/>
                                <w:szCs w:val="24"/>
                                <w:lang w:eastAsia="en-GB"/>
                              </w:rPr>
                              <w:t xml:space="preserve">the </w:t>
                            </w:r>
                            <w:r w:rsidR="001145F6" w:rsidRPr="001145F6">
                              <w:rPr>
                                <w:rFonts w:ascii="Calibri Light" w:eastAsia="Times New Roman" w:hAnsi="Calibri Light" w:cs="Calibri Light"/>
                                <w:color w:val="222222"/>
                                <w:sz w:val="24"/>
                                <w:szCs w:val="24"/>
                                <w:lang w:eastAsia="en-GB"/>
                              </w:rPr>
                              <w:t>Study Skills and</w:t>
                            </w:r>
                            <w:r w:rsidR="001145F6" w:rsidRPr="00221D1C">
                              <w:rPr>
                                <w:rFonts w:ascii="Calibri Light" w:eastAsia="Times New Roman" w:hAnsi="Calibri Light" w:cs="Calibri Light"/>
                                <w:color w:val="222222"/>
                                <w:sz w:val="24"/>
                                <w:szCs w:val="24"/>
                                <w:lang w:eastAsia="en-GB"/>
                              </w:rPr>
                              <w:t xml:space="preserve"> </w:t>
                            </w:r>
                            <w:r w:rsidR="001145F6" w:rsidRPr="001145F6">
                              <w:rPr>
                                <w:rFonts w:ascii="Calibri Light" w:eastAsia="Times New Roman" w:hAnsi="Calibri Light" w:cs="Calibri Light"/>
                                <w:color w:val="222222"/>
                                <w:sz w:val="24"/>
                                <w:szCs w:val="24"/>
                                <w:lang w:eastAsia="en-GB"/>
                              </w:rPr>
                              <w:t>Mentor</w:t>
                            </w:r>
                            <w:r w:rsidR="001145F6" w:rsidRPr="00221D1C">
                              <w:rPr>
                                <w:rFonts w:ascii="Calibri Light" w:eastAsia="Times New Roman" w:hAnsi="Calibri Light" w:cs="Calibri Light"/>
                                <w:color w:val="222222"/>
                                <w:sz w:val="24"/>
                                <w:szCs w:val="24"/>
                                <w:lang w:eastAsia="en-GB"/>
                              </w:rPr>
                              <w:t xml:space="preserve"> services are most helpful</w:t>
                            </w:r>
                            <w:r w:rsidR="001145F6" w:rsidRPr="001145F6">
                              <w:rPr>
                                <w:rFonts w:ascii="Calibri Light" w:eastAsia="Times New Roman" w:hAnsi="Calibri Light" w:cs="Calibri Light"/>
                                <w:color w:val="222222"/>
                                <w:sz w:val="24"/>
                                <w:szCs w:val="24"/>
                                <w:lang w:eastAsia="en-GB"/>
                              </w:rPr>
                              <w:t xml:space="preserve">. I meet regularly with Study Skills to discuss my writing, then try to write it! She's great at telling me when I'm going off track. </w:t>
                            </w:r>
                            <w:r w:rsidR="001145F6" w:rsidRPr="00221D1C">
                              <w:rPr>
                                <w:rFonts w:ascii="Calibri Light" w:eastAsia="Times New Roman" w:hAnsi="Calibri Light" w:cs="Calibri Light"/>
                                <w:color w:val="222222"/>
                                <w:sz w:val="24"/>
                                <w:szCs w:val="24"/>
                                <w:lang w:eastAsia="en-GB"/>
                              </w:rPr>
                              <w:t xml:space="preserve">Having a Mentor (which is also linked to mental health, stress and anxiety) </w:t>
                            </w:r>
                          </w:p>
                          <w:p w:rsidR="001145F6" w:rsidRDefault="001145F6" w:rsidP="001145F6">
                            <w:pPr>
                              <w:shd w:val="clear" w:color="auto" w:fill="FFFFFF"/>
                              <w:spacing w:after="0" w:line="240" w:lineRule="auto"/>
                              <w:rPr>
                                <w:rFonts w:ascii="Calibri Light" w:eastAsia="Times New Roman" w:hAnsi="Calibri Light" w:cs="Calibri Light"/>
                                <w:color w:val="222222"/>
                                <w:sz w:val="24"/>
                                <w:szCs w:val="24"/>
                                <w:lang w:eastAsia="en-GB"/>
                              </w:rPr>
                            </w:pPr>
                            <w:r w:rsidRPr="001145F6">
                              <w:rPr>
                                <w:rFonts w:ascii="Calibri Light" w:eastAsia="Times New Roman" w:hAnsi="Calibri Light" w:cs="Calibri Light"/>
                                <w:color w:val="222222"/>
                                <w:sz w:val="24"/>
                                <w:szCs w:val="24"/>
                                <w:lang w:eastAsia="en-GB"/>
                              </w:rPr>
                              <w:t>is great for time management, dealing with distractions</w:t>
                            </w:r>
                            <w:r w:rsidRPr="00221D1C">
                              <w:rPr>
                                <w:rFonts w:ascii="Calibri Light" w:eastAsia="Times New Roman" w:hAnsi="Calibri Light" w:cs="Calibri Light"/>
                                <w:color w:val="222222"/>
                                <w:sz w:val="24"/>
                                <w:szCs w:val="24"/>
                                <w:lang w:eastAsia="en-GB"/>
                              </w:rPr>
                              <w:t xml:space="preserve">. Both services </w:t>
                            </w:r>
                            <w:r w:rsidRPr="001145F6">
                              <w:rPr>
                                <w:rFonts w:ascii="Calibri Light" w:eastAsia="Times New Roman" w:hAnsi="Calibri Light" w:cs="Calibri Light"/>
                                <w:color w:val="222222"/>
                                <w:sz w:val="24"/>
                                <w:szCs w:val="24"/>
                                <w:lang w:eastAsia="en-GB"/>
                              </w:rPr>
                              <w:t xml:space="preserve">have me working more regularly. </w:t>
                            </w:r>
                          </w:p>
                          <w:p w:rsidR="00275D9A" w:rsidRPr="001145F6" w:rsidRDefault="00275D9A" w:rsidP="001145F6">
                            <w:pPr>
                              <w:shd w:val="clear" w:color="auto" w:fill="FFFFFF"/>
                              <w:spacing w:after="0" w:line="240" w:lineRule="auto"/>
                              <w:rPr>
                                <w:rFonts w:ascii="Calibri Light" w:eastAsia="Times New Roman" w:hAnsi="Calibri Light" w:cs="Calibri Light"/>
                                <w:color w:val="222222"/>
                                <w:sz w:val="24"/>
                                <w:szCs w:val="24"/>
                                <w:lang w:eastAsia="en-GB"/>
                              </w:rPr>
                            </w:pPr>
                          </w:p>
                          <w:p w:rsidR="001145F6" w:rsidRPr="001145F6" w:rsidRDefault="001145F6" w:rsidP="001145F6">
                            <w:pPr>
                              <w:shd w:val="clear" w:color="auto" w:fill="FFFFFF"/>
                              <w:spacing w:after="0" w:line="240" w:lineRule="auto"/>
                              <w:rPr>
                                <w:rFonts w:ascii="Calibri Light" w:eastAsia="Times New Roman" w:hAnsi="Calibri Light" w:cs="Calibri Light"/>
                                <w:color w:val="222222"/>
                                <w:sz w:val="24"/>
                                <w:szCs w:val="24"/>
                                <w:lang w:eastAsia="en-GB"/>
                              </w:rPr>
                            </w:pPr>
                            <w:r w:rsidRPr="001145F6">
                              <w:rPr>
                                <w:rFonts w:ascii="Calibri Light" w:eastAsia="Times New Roman" w:hAnsi="Calibri Light" w:cs="Calibri Light"/>
                                <w:color w:val="222222"/>
                                <w:sz w:val="24"/>
                                <w:szCs w:val="24"/>
                                <w:lang w:eastAsia="en-GB"/>
                              </w:rPr>
                              <w:t xml:space="preserve">For assistive technologies: My favourite is </w:t>
                            </w:r>
                            <w:proofErr w:type="spellStart"/>
                            <w:r w:rsidRPr="001145F6">
                              <w:rPr>
                                <w:rFonts w:ascii="Calibri Light" w:eastAsia="Times New Roman" w:hAnsi="Calibri Light" w:cs="Calibri Light"/>
                                <w:color w:val="222222"/>
                                <w:sz w:val="24"/>
                                <w:szCs w:val="24"/>
                                <w:lang w:eastAsia="en-GB"/>
                              </w:rPr>
                              <w:t>Mindview</w:t>
                            </w:r>
                            <w:proofErr w:type="spellEnd"/>
                            <w:r w:rsidRPr="001145F6">
                              <w:rPr>
                                <w:rFonts w:ascii="Calibri Light" w:eastAsia="Times New Roman" w:hAnsi="Calibri Light" w:cs="Calibri Light"/>
                                <w:color w:val="222222"/>
                                <w:sz w:val="24"/>
                                <w:szCs w:val="24"/>
                                <w:lang w:eastAsia="en-GB"/>
                              </w:rPr>
                              <w:t xml:space="preserve">, the mind-mapping tool. I'm quite visual and can easily lose links and ideas so this helps me organise. </w:t>
                            </w:r>
                          </w:p>
                          <w:p w:rsidR="00390187" w:rsidRPr="00221D1C" w:rsidRDefault="00390187" w:rsidP="001145F6">
                            <w:pPr>
                              <w:shd w:val="clear" w:color="auto" w:fill="FFFFFF"/>
                              <w:spacing w:after="0" w:line="240" w:lineRule="auto"/>
                              <w:rPr>
                                <w:rFonts w:ascii="Calibri Light" w:eastAsia="Times New Roman" w:hAnsi="Calibri Light" w:cs="Calibri Light"/>
                                <w:color w:val="222222"/>
                                <w:sz w:val="24"/>
                                <w:szCs w:val="24"/>
                                <w:lang w:eastAsia="en-GB"/>
                              </w:rPr>
                            </w:pPr>
                          </w:p>
                          <w:p w:rsidR="00390187" w:rsidRPr="00221D1C" w:rsidRDefault="00390187" w:rsidP="001145F6">
                            <w:pPr>
                              <w:shd w:val="clear" w:color="auto" w:fill="FFFFFF"/>
                              <w:spacing w:after="0" w:line="240" w:lineRule="auto"/>
                              <w:rPr>
                                <w:rFonts w:ascii="Calibri Light" w:eastAsia="Times New Roman" w:hAnsi="Calibri Light" w:cs="Calibri Light"/>
                                <w:color w:val="222222"/>
                                <w:sz w:val="24"/>
                                <w:szCs w:val="24"/>
                                <w:lang w:eastAsia="en-GB"/>
                              </w:rPr>
                            </w:pPr>
                            <w:r w:rsidRPr="00221D1C">
                              <w:rPr>
                                <w:rFonts w:ascii="Calibri Light" w:eastAsia="Times New Roman" w:hAnsi="Calibri Light" w:cs="Calibri Light"/>
                                <w:color w:val="222222"/>
                                <w:sz w:val="24"/>
                                <w:szCs w:val="24"/>
                                <w:lang w:eastAsia="en-GB"/>
                              </w:rPr>
                              <w:t>Also u</w:t>
                            </w:r>
                            <w:r w:rsidR="001145F6" w:rsidRPr="001145F6">
                              <w:rPr>
                                <w:rFonts w:ascii="Calibri Light" w:eastAsia="Times New Roman" w:hAnsi="Calibri Light" w:cs="Calibri Light"/>
                                <w:color w:val="222222"/>
                                <w:sz w:val="24"/>
                                <w:szCs w:val="24"/>
                                <w:lang w:eastAsia="en-GB"/>
                              </w:rPr>
                              <w:t>seful are</w:t>
                            </w:r>
                            <w:r w:rsidRPr="00221D1C">
                              <w:rPr>
                                <w:rFonts w:ascii="Calibri Light" w:eastAsia="Times New Roman" w:hAnsi="Calibri Light" w:cs="Calibri Light"/>
                                <w:color w:val="222222"/>
                                <w:sz w:val="24"/>
                                <w:szCs w:val="24"/>
                                <w:lang w:eastAsia="en-GB"/>
                              </w:rPr>
                              <w:t>:</w:t>
                            </w:r>
                            <w:r w:rsidR="001145F6" w:rsidRPr="001145F6">
                              <w:rPr>
                                <w:rFonts w:ascii="Calibri Light" w:eastAsia="Times New Roman" w:hAnsi="Calibri Light" w:cs="Calibri Light"/>
                                <w:color w:val="222222"/>
                                <w:sz w:val="24"/>
                                <w:szCs w:val="24"/>
                                <w:lang w:eastAsia="en-GB"/>
                              </w:rPr>
                              <w:t xml:space="preserve"> </w:t>
                            </w:r>
                          </w:p>
                          <w:p w:rsidR="001145F6" w:rsidRPr="00221D1C" w:rsidRDefault="001145F6" w:rsidP="00390187">
                            <w:pPr>
                              <w:pStyle w:val="ListParagraph"/>
                              <w:numPr>
                                <w:ilvl w:val="0"/>
                                <w:numId w:val="3"/>
                              </w:numPr>
                              <w:shd w:val="clear" w:color="auto" w:fill="FFFFFF"/>
                              <w:spacing w:after="0" w:line="240" w:lineRule="auto"/>
                              <w:rPr>
                                <w:rFonts w:ascii="Calibri Light" w:eastAsia="Times New Roman" w:hAnsi="Calibri Light" w:cs="Calibri Light"/>
                                <w:color w:val="222222"/>
                                <w:sz w:val="24"/>
                                <w:szCs w:val="24"/>
                                <w:lang w:eastAsia="en-GB"/>
                              </w:rPr>
                            </w:pPr>
                            <w:r w:rsidRPr="00221D1C">
                              <w:rPr>
                                <w:rFonts w:ascii="Calibri Light" w:eastAsia="Times New Roman" w:hAnsi="Calibri Light" w:cs="Calibri Light"/>
                                <w:color w:val="222222"/>
                                <w:sz w:val="24"/>
                                <w:szCs w:val="24"/>
                                <w:lang w:eastAsia="en-GB"/>
                              </w:rPr>
                              <w:t>Dragon Nuance - basically, high quality dictation</w:t>
                            </w:r>
                          </w:p>
                          <w:p w:rsidR="001145F6" w:rsidRPr="00221D1C" w:rsidRDefault="001145F6" w:rsidP="00390187">
                            <w:pPr>
                              <w:pStyle w:val="ListParagraph"/>
                              <w:numPr>
                                <w:ilvl w:val="0"/>
                                <w:numId w:val="3"/>
                              </w:numPr>
                              <w:shd w:val="clear" w:color="auto" w:fill="FFFFFF"/>
                              <w:spacing w:after="0" w:line="240" w:lineRule="auto"/>
                              <w:rPr>
                                <w:rFonts w:ascii="Calibri Light" w:eastAsia="Times New Roman" w:hAnsi="Calibri Light" w:cs="Calibri Light"/>
                                <w:color w:val="222222"/>
                                <w:sz w:val="24"/>
                                <w:szCs w:val="24"/>
                                <w:lang w:eastAsia="en-GB"/>
                              </w:rPr>
                            </w:pPr>
                            <w:r w:rsidRPr="00221D1C">
                              <w:rPr>
                                <w:rFonts w:ascii="Calibri Light" w:eastAsia="Times New Roman" w:hAnsi="Calibri Light" w:cs="Calibri Light"/>
                                <w:color w:val="222222"/>
                                <w:sz w:val="24"/>
                                <w:szCs w:val="24"/>
                                <w:lang w:eastAsia="en-GB"/>
                              </w:rPr>
                              <w:t>Read and Write Gold - this is helpful for document reading (but in a sat-</w:t>
                            </w:r>
                            <w:proofErr w:type="spellStart"/>
                            <w:r w:rsidRPr="00221D1C">
                              <w:rPr>
                                <w:rFonts w:ascii="Calibri Light" w:eastAsia="Times New Roman" w:hAnsi="Calibri Light" w:cs="Calibri Light"/>
                                <w:color w:val="222222"/>
                                <w:sz w:val="24"/>
                                <w:szCs w:val="24"/>
                                <w:lang w:eastAsia="en-GB"/>
                              </w:rPr>
                              <w:t>nav</w:t>
                            </w:r>
                            <w:proofErr w:type="spellEnd"/>
                            <w:r w:rsidRPr="00221D1C">
                              <w:rPr>
                                <w:rFonts w:ascii="Calibri Light" w:eastAsia="Times New Roman" w:hAnsi="Calibri Light" w:cs="Calibri Light"/>
                                <w:color w:val="222222"/>
                                <w:sz w:val="24"/>
                                <w:szCs w:val="24"/>
                                <w:lang w:eastAsia="en-GB"/>
                              </w:rPr>
                              <w:t xml:space="preserve"> voice</w:t>
                            </w:r>
                            <w:r w:rsidR="00390187" w:rsidRPr="00221D1C">
                              <w:rPr>
                                <w:rFonts w:ascii="Calibri Light" w:eastAsia="Times New Roman" w:hAnsi="Calibri Light" w:cs="Calibri Light"/>
                                <w:color w:val="222222"/>
                                <w:sz w:val="24"/>
                                <w:szCs w:val="24"/>
                                <w:lang w:eastAsia="en-GB"/>
                              </w:rPr>
                              <w:t>)</w:t>
                            </w:r>
                            <w:r w:rsidRPr="00221D1C">
                              <w:rPr>
                                <w:rFonts w:ascii="Calibri Light" w:eastAsia="Times New Roman" w:hAnsi="Calibri Light" w:cs="Calibri Light"/>
                                <w:color w:val="222222"/>
                                <w:sz w:val="24"/>
                                <w:szCs w:val="24"/>
                                <w:lang w:eastAsia="en-GB"/>
                              </w:rPr>
                              <w:t>, screen-</w:t>
                            </w:r>
                            <w:proofErr w:type="spellStart"/>
                            <w:r w:rsidRPr="00221D1C">
                              <w:rPr>
                                <w:rFonts w:ascii="Calibri Light" w:eastAsia="Times New Roman" w:hAnsi="Calibri Light" w:cs="Calibri Light"/>
                                <w:color w:val="222222"/>
                                <w:sz w:val="24"/>
                                <w:szCs w:val="24"/>
                                <w:lang w:eastAsia="en-GB"/>
                              </w:rPr>
                              <w:t>shotting</w:t>
                            </w:r>
                            <w:proofErr w:type="spellEnd"/>
                            <w:r w:rsidRPr="00221D1C">
                              <w:rPr>
                                <w:rFonts w:ascii="Calibri Light" w:eastAsia="Times New Roman" w:hAnsi="Calibri Light" w:cs="Calibri Light"/>
                                <w:color w:val="222222"/>
                                <w:sz w:val="24"/>
                                <w:szCs w:val="24"/>
                                <w:lang w:eastAsia="en-GB"/>
                              </w:rPr>
                              <w:t xml:space="preserve"> quotes and collating material.</w:t>
                            </w:r>
                          </w:p>
                          <w:p w:rsidR="00390187" w:rsidRPr="00221D1C" w:rsidRDefault="001145F6" w:rsidP="00390187">
                            <w:pPr>
                              <w:pStyle w:val="ListParagraph"/>
                              <w:numPr>
                                <w:ilvl w:val="0"/>
                                <w:numId w:val="3"/>
                              </w:numPr>
                              <w:shd w:val="clear" w:color="auto" w:fill="FFFFFF"/>
                              <w:spacing w:after="0" w:line="240" w:lineRule="auto"/>
                              <w:rPr>
                                <w:rFonts w:ascii="Calibri Light" w:eastAsia="Times New Roman" w:hAnsi="Calibri Light" w:cs="Calibri Light"/>
                                <w:color w:val="222222"/>
                                <w:sz w:val="24"/>
                                <w:szCs w:val="24"/>
                                <w:lang w:eastAsia="en-GB"/>
                              </w:rPr>
                            </w:pPr>
                            <w:proofErr w:type="spellStart"/>
                            <w:r w:rsidRPr="00221D1C">
                              <w:rPr>
                                <w:rFonts w:ascii="Calibri Light" w:eastAsia="Times New Roman" w:hAnsi="Calibri Light" w:cs="Calibri Light"/>
                                <w:color w:val="222222"/>
                                <w:sz w:val="24"/>
                                <w:szCs w:val="24"/>
                                <w:lang w:eastAsia="en-GB"/>
                              </w:rPr>
                              <w:t>Sonocent</w:t>
                            </w:r>
                            <w:proofErr w:type="spellEnd"/>
                            <w:r w:rsidRPr="00221D1C">
                              <w:rPr>
                                <w:rFonts w:ascii="Calibri Light" w:eastAsia="Times New Roman" w:hAnsi="Calibri Light" w:cs="Calibri Light"/>
                                <w:color w:val="222222"/>
                                <w:sz w:val="24"/>
                                <w:szCs w:val="24"/>
                                <w:lang w:eastAsia="en-GB"/>
                              </w:rPr>
                              <w:t xml:space="preserve"> audio </w:t>
                            </w:r>
                            <w:r w:rsidR="00390187" w:rsidRPr="00221D1C">
                              <w:rPr>
                                <w:rFonts w:ascii="Calibri Light" w:eastAsia="Times New Roman" w:hAnsi="Calibri Light" w:cs="Calibri Light"/>
                                <w:color w:val="222222"/>
                                <w:sz w:val="24"/>
                                <w:szCs w:val="24"/>
                                <w:lang w:eastAsia="en-GB"/>
                              </w:rPr>
                              <w:t>is great for lectures.</w:t>
                            </w:r>
                          </w:p>
                          <w:p w:rsidR="00390187" w:rsidRPr="00221D1C" w:rsidRDefault="00390187" w:rsidP="00390187">
                            <w:pPr>
                              <w:shd w:val="clear" w:color="auto" w:fill="FFFFFF"/>
                              <w:spacing w:after="0" w:line="240" w:lineRule="auto"/>
                              <w:rPr>
                                <w:rFonts w:ascii="Calibri Light" w:eastAsia="Times New Roman" w:hAnsi="Calibri Light" w:cs="Calibri Light"/>
                                <w:color w:val="222222"/>
                                <w:sz w:val="24"/>
                                <w:szCs w:val="24"/>
                                <w:lang w:eastAsia="en-GB"/>
                              </w:rPr>
                            </w:pPr>
                          </w:p>
                          <w:p w:rsidR="001145F6" w:rsidRPr="00221D1C" w:rsidRDefault="00390187" w:rsidP="00390187">
                            <w:pPr>
                              <w:shd w:val="clear" w:color="auto" w:fill="FFFFFF"/>
                              <w:spacing w:after="0" w:line="240" w:lineRule="auto"/>
                              <w:rPr>
                                <w:rFonts w:ascii="Calibri Light" w:eastAsia="Times New Roman" w:hAnsi="Calibri Light" w:cs="Calibri Light"/>
                                <w:color w:val="222222"/>
                                <w:sz w:val="24"/>
                                <w:szCs w:val="24"/>
                                <w:lang w:eastAsia="en-GB"/>
                              </w:rPr>
                            </w:pPr>
                            <w:r w:rsidRPr="00221D1C">
                              <w:rPr>
                                <w:rFonts w:ascii="Calibri Light" w:eastAsia="Times New Roman" w:hAnsi="Calibri Light" w:cs="Calibri Light"/>
                                <w:color w:val="222222"/>
                                <w:sz w:val="24"/>
                                <w:szCs w:val="24"/>
                                <w:lang w:eastAsia="en-GB"/>
                              </w:rPr>
                              <w:t>No</w:t>
                            </w:r>
                            <w:r w:rsidR="001145F6" w:rsidRPr="00221D1C">
                              <w:rPr>
                                <w:rFonts w:ascii="Calibri Light" w:eastAsia="Times New Roman" w:hAnsi="Calibri Light" w:cs="Calibri Light"/>
                                <w:color w:val="222222"/>
                                <w:sz w:val="24"/>
                                <w:szCs w:val="24"/>
                                <w:lang w:eastAsia="en-GB"/>
                              </w:rPr>
                              <w:t>ne of these make you stop being disabled, but they all help. Read Write really helped me with my research for my Ophelia paper</w:t>
                            </w:r>
                            <w:r w:rsidRPr="00221D1C">
                              <w:rPr>
                                <w:rFonts w:ascii="Calibri Light" w:eastAsia="Times New Roman" w:hAnsi="Calibri Light" w:cs="Calibri Light"/>
                                <w:color w:val="222222"/>
                                <w:sz w:val="24"/>
                                <w:szCs w:val="24"/>
                                <w:lang w:eastAsia="en-GB"/>
                              </w:rPr>
                              <w:t xml:space="preserve"> (about to be published).’</w:t>
                            </w:r>
                          </w:p>
                          <w:p w:rsidR="001145F6" w:rsidRPr="00221D1C" w:rsidRDefault="001145F6">
                            <w:pPr>
                              <w:rPr>
                                <w:rFonts w:ascii="Calibri Light" w:hAnsi="Calibri Light" w:cs="Calibr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1pt;margin-top:1.4pt;width:344.1pt;height:35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DrJQIAAEcEAAAOAAAAZHJzL2Uyb0RvYy54bWysU9uO2yAQfa/Uf0C8N3bc3NaKs9pmm6rS&#10;9iLt9gMwxjEqMBRI7O3X74CzabRtX6rygBhmOMycM7O+HrQiR+G8BFPR6SSnRBgOjTT7in572L1Z&#10;UeIDMw1TYERFH4Wn15vXr9a9LUUBHahGOIIgxpe9rWgXgi2zzPNOaOYnYIVBZwtOs4Cm22eNYz2i&#10;a5UVeb7IenCNdcCF93h7OzrpJuG3reDhS9t6EYiqKOYW0u7SXsc926xZuXfMdpKf0mD/kIVm0uCn&#10;Z6hbFhg5OPkblJbcgYc2TDjoDNpWcpFqwGqm+Ytq7jtmRaoFyfH2TJP/f7D88/GrI7KpaDFdUmKY&#10;RpEexBDIOxhIEfnprS8x7N5iYBjwGnVOtXp7B/y7Jwa2HTN7ceMc9J1gDeY3jS+zi6cjjo8gdf8J&#10;GvyGHQIkoKF1OpKHdBBER50ez9rEVDhezt4u83yJLo6+2Xy6WiySehkrn59b58MHAZrEQ0Udip/g&#10;2fHOh5gOK59D4m8elGx2UqlkuH29VY4cGTbKLq1UwYswZUhf0at5MR8Z+CtEntafILQM2PFK6oqu&#10;zkGsjLy9N03qx8CkGs+YsjInIiN3I4thqIeTMDU0j0ipg7GzcRLx0IH7SUmPXV1R/+PAnKBEfTQo&#10;y9V0NotjkIzZfFmg4S499aWHGY5QFQ2UjMdtSKMTCTNwg/K1MhEbdR4zOeWK3Zr4Pk1WHIdLO0X9&#10;mv/NEwAAAP//AwBQSwMEFAAGAAgAAAAhAJYsUkvfAAAACAEAAA8AAABkcnMvZG93bnJldi54bWxM&#10;j81OwzAQhO9IvIO1SFwQdRqsNg1xKoQEglspVbm68TaJ8E+w3TS8PcsJbjua0ew31Xqyho0YYu+d&#10;hPksA4au8bp3rYTd+9NtASwm5bQy3qGEb4ywri8vKlVqf3ZvOG5Ty6jExVJJ6FIaSs5j06FVceYH&#10;dOQdfbAqkQwt10GdqdwanmfZglvVO/rQqQEfO2w+tycroRAv40d8vdvsm8XRrNLNcnz+ClJeX00P&#10;98ASTukvDL/4hA41MR38yenIjISVyCkpIacBZC+LXAA70DEXAnhd8f8D6h8AAAD//wMAUEsBAi0A&#10;FAAGAAgAAAAhALaDOJL+AAAA4QEAABMAAAAAAAAAAAAAAAAAAAAAAFtDb250ZW50X1R5cGVzXS54&#10;bWxQSwECLQAUAAYACAAAACEAOP0h/9YAAACUAQAACwAAAAAAAAAAAAAAAAAvAQAAX3JlbHMvLnJl&#10;bHNQSwECLQAUAAYACAAAACEAOi/w6yUCAABHBAAADgAAAAAAAAAAAAAAAAAuAgAAZHJzL2Uyb0Rv&#10;Yy54bWxQSwECLQAUAAYACAAAACEAlixSS98AAAAIAQAADwAAAAAAAAAAAAAAAAB/BAAAZHJzL2Rv&#10;d25yZXYueG1sUEsFBgAAAAAEAAQA8wAAAIsFAAAAAA==&#10;">
                <v:textbox>
                  <w:txbxContent>
                    <w:p w:rsidR="001145F6" w:rsidRPr="00221D1C" w:rsidRDefault="00390187">
                      <w:pPr>
                        <w:rPr>
                          <w:rFonts w:ascii="Calibri Light" w:hAnsi="Calibri Light" w:cs="Calibri Light"/>
                        </w:rPr>
                      </w:pPr>
                      <w:r w:rsidRPr="00221D1C">
                        <w:rPr>
                          <w:rFonts w:ascii="Calibri Light" w:hAnsi="Calibri Light" w:cs="Calibri Light"/>
                        </w:rPr>
                        <w:t xml:space="preserve">English </w:t>
                      </w:r>
                      <w:r w:rsidR="001145F6" w:rsidRPr="00221D1C">
                        <w:rPr>
                          <w:rFonts w:ascii="Calibri Light" w:hAnsi="Calibri Light" w:cs="Calibri Light"/>
                        </w:rPr>
                        <w:t xml:space="preserve">PhD student Saffron Walking recommends these resources and assistive technologies, acquired via </w:t>
                      </w:r>
                      <w:r w:rsidRPr="00221D1C">
                        <w:rPr>
                          <w:rFonts w:ascii="Calibri Light" w:hAnsi="Calibri Light" w:cs="Calibri Light"/>
                        </w:rPr>
                        <w:t xml:space="preserve">her </w:t>
                      </w:r>
                      <w:r w:rsidR="001145F6" w:rsidRPr="00221D1C">
                        <w:rPr>
                          <w:rFonts w:ascii="Calibri Light" w:hAnsi="Calibri Light" w:cs="Calibri Light"/>
                        </w:rPr>
                        <w:t>Disabled Student’s Allowance:</w:t>
                      </w:r>
                    </w:p>
                    <w:p w:rsidR="001145F6" w:rsidRPr="00221D1C" w:rsidRDefault="00390187" w:rsidP="001145F6">
                      <w:pPr>
                        <w:shd w:val="clear" w:color="auto" w:fill="FFFFFF"/>
                        <w:spacing w:after="0" w:line="240" w:lineRule="auto"/>
                        <w:rPr>
                          <w:rFonts w:ascii="Calibri Light" w:eastAsia="Times New Roman" w:hAnsi="Calibri Light" w:cs="Calibri Light"/>
                          <w:color w:val="222222"/>
                          <w:sz w:val="24"/>
                          <w:szCs w:val="24"/>
                          <w:lang w:eastAsia="en-GB"/>
                        </w:rPr>
                      </w:pPr>
                      <w:r w:rsidRPr="00221D1C">
                        <w:rPr>
                          <w:rFonts w:ascii="Calibri Light" w:eastAsia="Times New Roman" w:hAnsi="Calibri Light" w:cs="Calibri Light"/>
                          <w:color w:val="222222"/>
                          <w:sz w:val="24"/>
                          <w:szCs w:val="24"/>
                          <w:lang w:eastAsia="en-GB"/>
                        </w:rPr>
                        <w:t>‘</w:t>
                      </w:r>
                      <w:r w:rsidR="001145F6" w:rsidRPr="001145F6">
                        <w:rPr>
                          <w:rFonts w:ascii="Calibri Light" w:eastAsia="Times New Roman" w:hAnsi="Calibri Light" w:cs="Calibri Light"/>
                          <w:color w:val="222222"/>
                          <w:sz w:val="24"/>
                          <w:szCs w:val="24"/>
                          <w:lang w:eastAsia="en-GB"/>
                        </w:rPr>
                        <w:t xml:space="preserve">For me, </w:t>
                      </w:r>
                      <w:r w:rsidR="001145F6" w:rsidRPr="00221D1C">
                        <w:rPr>
                          <w:rFonts w:ascii="Calibri Light" w:eastAsia="Times New Roman" w:hAnsi="Calibri Light" w:cs="Calibri Light"/>
                          <w:color w:val="222222"/>
                          <w:sz w:val="24"/>
                          <w:szCs w:val="24"/>
                          <w:lang w:eastAsia="en-GB"/>
                        </w:rPr>
                        <w:t xml:space="preserve">the </w:t>
                      </w:r>
                      <w:r w:rsidR="001145F6" w:rsidRPr="001145F6">
                        <w:rPr>
                          <w:rFonts w:ascii="Calibri Light" w:eastAsia="Times New Roman" w:hAnsi="Calibri Light" w:cs="Calibri Light"/>
                          <w:color w:val="222222"/>
                          <w:sz w:val="24"/>
                          <w:szCs w:val="24"/>
                          <w:lang w:eastAsia="en-GB"/>
                        </w:rPr>
                        <w:t>Study Skills and</w:t>
                      </w:r>
                      <w:r w:rsidR="001145F6" w:rsidRPr="00221D1C">
                        <w:rPr>
                          <w:rFonts w:ascii="Calibri Light" w:eastAsia="Times New Roman" w:hAnsi="Calibri Light" w:cs="Calibri Light"/>
                          <w:color w:val="222222"/>
                          <w:sz w:val="24"/>
                          <w:szCs w:val="24"/>
                          <w:lang w:eastAsia="en-GB"/>
                        </w:rPr>
                        <w:t xml:space="preserve"> </w:t>
                      </w:r>
                      <w:r w:rsidR="001145F6" w:rsidRPr="001145F6">
                        <w:rPr>
                          <w:rFonts w:ascii="Calibri Light" w:eastAsia="Times New Roman" w:hAnsi="Calibri Light" w:cs="Calibri Light"/>
                          <w:color w:val="222222"/>
                          <w:sz w:val="24"/>
                          <w:szCs w:val="24"/>
                          <w:lang w:eastAsia="en-GB"/>
                        </w:rPr>
                        <w:t>Mentor</w:t>
                      </w:r>
                      <w:r w:rsidR="001145F6" w:rsidRPr="00221D1C">
                        <w:rPr>
                          <w:rFonts w:ascii="Calibri Light" w:eastAsia="Times New Roman" w:hAnsi="Calibri Light" w:cs="Calibri Light"/>
                          <w:color w:val="222222"/>
                          <w:sz w:val="24"/>
                          <w:szCs w:val="24"/>
                          <w:lang w:eastAsia="en-GB"/>
                        </w:rPr>
                        <w:t xml:space="preserve"> services are most helpful</w:t>
                      </w:r>
                      <w:r w:rsidR="001145F6" w:rsidRPr="001145F6">
                        <w:rPr>
                          <w:rFonts w:ascii="Calibri Light" w:eastAsia="Times New Roman" w:hAnsi="Calibri Light" w:cs="Calibri Light"/>
                          <w:color w:val="222222"/>
                          <w:sz w:val="24"/>
                          <w:szCs w:val="24"/>
                          <w:lang w:eastAsia="en-GB"/>
                        </w:rPr>
                        <w:t xml:space="preserve">. I meet regularly with Study Skills to discuss my writing, then try to write it! She's great at telling me when I'm going off track. </w:t>
                      </w:r>
                      <w:r w:rsidR="001145F6" w:rsidRPr="00221D1C">
                        <w:rPr>
                          <w:rFonts w:ascii="Calibri Light" w:eastAsia="Times New Roman" w:hAnsi="Calibri Light" w:cs="Calibri Light"/>
                          <w:color w:val="222222"/>
                          <w:sz w:val="24"/>
                          <w:szCs w:val="24"/>
                          <w:lang w:eastAsia="en-GB"/>
                        </w:rPr>
                        <w:t xml:space="preserve">Having a Mentor (which is also linked to mental health, stress and anxiety) </w:t>
                      </w:r>
                    </w:p>
                    <w:p w:rsidR="001145F6" w:rsidRDefault="001145F6" w:rsidP="001145F6">
                      <w:pPr>
                        <w:shd w:val="clear" w:color="auto" w:fill="FFFFFF"/>
                        <w:spacing w:after="0" w:line="240" w:lineRule="auto"/>
                        <w:rPr>
                          <w:rFonts w:ascii="Calibri Light" w:eastAsia="Times New Roman" w:hAnsi="Calibri Light" w:cs="Calibri Light"/>
                          <w:color w:val="222222"/>
                          <w:sz w:val="24"/>
                          <w:szCs w:val="24"/>
                          <w:lang w:eastAsia="en-GB"/>
                        </w:rPr>
                      </w:pPr>
                      <w:r w:rsidRPr="001145F6">
                        <w:rPr>
                          <w:rFonts w:ascii="Calibri Light" w:eastAsia="Times New Roman" w:hAnsi="Calibri Light" w:cs="Calibri Light"/>
                          <w:color w:val="222222"/>
                          <w:sz w:val="24"/>
                          <w:szCs w:val="24"/>
                          <w:lang w:eastAsia="en-GB"/>
                        </w:rPr>
                        <w:t>is great for time management, dealing with distractions</w:t>
                      </w:r>
                      <w:r w:rsidRPr="00221D1C">
                        <w:rPr>
                          <w:rFonts w:ascii="Calibri Light" w:eastAsia="Times New Roman" w:hAnsi="Calibri Light" w:cs="Calibri Light"/>
                          <w:color w:val="222222"/>
                          <w:sz w:val="24"/>
                          <w:szCs w:val="24"/>
                          <w:lang w:eastAsia="en-GB"/>
                        </w:rPr>
                        <w:t xml:space="preserve">. Both services </w:t>
                      </w:r>
                      <w:r w:rsidRPr="001145F6">
                        <w:rPr>
                          <w:rFonts w:ascii="Calibri Light" w:eastAsia="Times New Roman" w:hAnsi="Calibri Light" w:cs="Calibri Light"/>
                          <w:color w:val="222222"/>
                          <w:sz w:val="24"/>
                          <w:szCs w:val="24"/>
                          <w:lang w:eastAsia="en-GB"/>
                        </w:rPr>
                        <w:t xml:space="preserve">have me working more regularly. </w:t>
                      </w:r>
                    </w:p>
                    <w:p w:rsidR="00275D9A" w:rsidRPr="001145F6" w:rsidRDefault="00275D9A" w:rsidP="001145F6">
                      <w:pPr>
                        <w:shd w:val="clear" w:color="auto" w:fill="FFFFFF"/>
                        <w:spacing w:after="0" w:line="240" w:lineRule="auto"/>
                        <w:rPr>
                          <w:rFonts w:ascii="Calibri Light" w:eastAsia="Times New Roman" w:hAnsi="Calibri Light" w:cs="Calibri Light"/>
                          <w:color w:val="222222"/>
                          <w:sz w:val="24"/>
                          <w:szCs w:val="24"/>
                          <w:lang w:eastAsia="en-GB"/>
                        </w:rPr>
                      </w:pPr>
                    </w:p>
                    <w:p w:rsidR="001145F6" w:rsidRPr="001145F6" w:rsidRDefault="001145F6" w:rsidP="001145F6">
                      <w:pPr>
                        <w:shd w:val="clear" w:color="auto" w:fill="FFFFFF"/>
                        <w:spacing w:after="0" w:line="240" w:lineRule="auto"/>
                        <w:rPr>
                          <w:rFonts w:ascii="Calibri Light" w:eastAsia="Times New Roman" w:hAnsi="Calibri Light" w:cs="Calibri Light"/>
                          <w:color w:val="222222"/>
                          <w:sz w:val="24"/>
                          <w:szCs w:val="24"/>
                          <w:lang w:eastAsia="en-GB"/>
                        </w:rPr>
                      </w:pPr>
                      <w:r w:rsidRPr="001145F6">
                        <w:rPr>
                          <w:rFonts w:ascii="Calibri Light" w:eastAsia="Times New Roman" w:hAnsi="Calibri Light" w:cs="Calibri Light"/>
                          <w:color w:val="222222"/>
                          <w:sz w:val="24"/>
                          <w:szCs w:val="24"/>
                          <w:lang w:eastAsia="en-GB"/>
                        </w:rPr>
                        <w:t xml:space="preserve">For assistive technologies: My favourite is </w:t>
                      </w:r>
                      <w:proofErr w:type="spellStart"/>
                      <w:r w:rsidRPr="001145F6">
                        <w:rPr>
                          <w:rFonts w:ascii="Calibri Light" w:eastAsia="Times New Roman" w:hAnsi="Calibri Light" w:cs="Calibri Light"/>
                          <w:color w:val="222222"/>
                          <w:sz w:val="24"/>
                          <w:szCs w:val="24"/>
                          <w:lang w:eastAsia="en-GB"/>
                        </w:rPr>
                        <w:t>Mindview</w:t>
                      </w:r>
                      <w:proofErr w:type="spellEnd"/>
                      <w:r w:rsidRPr="001145F6">
                        <w:rPr>
                          <w:rFonts w:ascii="Calibri Light" w:eastAsia="Times New Roman" w:hAnsi="Calibri Light" w:cs="Calibri Light"/>
                          <w:color w:val="222222"/>
                          <w:sz w:val="24"/>
                          <w:szCs w:val="24"/>
                          <w:lang w:eastAsia="en-GB"/>
                        </w:rPr>
                        <w:t xml:space="preserve">, the mind-mapping tool. I'm quite visual and can easily lose links and ideas so this helps me organise. </w:t>
                      </w:r>
                    </w:p>
                    <w:p w:rsidR="00390187" w:rsidRPr="00221D1C" w:rsidRDefault="00390187" w:rsidP="001145F6">
                      <w:pPr>
                        <w:shd w:val="clear" w:color="auto" w:fill="FFFFFF"/>
                        <w:spacing w:after="0" w:line="240" w:lineRule="auto"/>
                        <w:rPr>
                          <w:rFonts w:ascii="Calibri Light" w:eastAsia="Times New Roman" w:hAnsi="Calibri Light" w:cs="Calibri Light"/>
                          <w:color w:val="222222"/>
                          <w:sz w:val="24"/>
                          <w:szCs w:val="24"/>
                          <w:lang w:eastAsia="en-GB"/>
                        </w:rPr>
                      </w:pPr>
                    </w:p>
                    <w:p w:rsidR="00390187" w:rsidRPr="00221D1C" w:rsidRDefault="00390187" w:rsidP="001145F6">
                      <w:pPr>
                        <w:shd w:val="clear" w:color="auto" w:fill="FFFFFF"/>
                        <w:spacing w:after="0" w:line="240" w:lineRule="auto"/>
                        <w:rPr>
                          <w:rFonts w:ascii="Calibri Light" w:eastAsia="Times New Roman" w:hAnsi="Calibri Light" w:cs="Calibri Light"/>
                          <w:color w:val="222222"/>
                          <w:sz w:val="24"/>
                          <w:szCs w:val="24"/>
                          <w:lang w:eastAsia="en-GB"/>
                        </w:rPr>
                      </w:pPr>
                      <w:r w:rsidRPr="00221D1C">
                        <w:rPr>
                          <w:rFonts w:ascii="Calibri Light" w:eastAsia="Times New Roman" w:hAnsi="Calibri Light" w:cs="Calibri Light"/>
                          <w:color w:val="222222"/>
                          <w:sz w:val="24"/>
                          <w:szCs w:val="24"/>
                          <w:lang w:eastAsia="en-GB"/>
                        </w:rPr>
                        <w:t>Also u</w:t>
                      </w:r>
                      <w:r w:rsidR="001145F6" w:rsidRPr="001145F6">
                        <w:rPr>
                          <w:rFonts w:ascii="Calibri Light" w:eastAsia="Times New Roman" w:hAnsi="Calibri Light" w:cs="Calibri Light"/>
                          <w:color w:val="222222"/>
                          <w:sz w:val="24"/>
                          <w:szCs w:val="24"/>
                          <w:lang w:eastAsia="en-GB"/>
                        </w:rPr>
                        <w:t>seful are</w:t>
                      </w:r>
                      <w:r w:rsidRPr="00221D1C">
                        <w:rPr>
                          <w:rFonts w:ascii="Calibri Light" w:eastAsia="Times New Roman" w:hAnsi="Calibri Light" w:cs="Calibri Light"/>
                          <w:color w:val="222222"/>
                          <w:sz w:val="24"/>
                          <w:szCs w:val="24"/>
                          <w:lang w:eastAsia="en-GB"/>
                        </w:rPr>
                        <w:t>:</w:t>
                      </w:r>
                      <w:r w:rsidR="001145F6" w:rsidRPr="001145F6">
                        <w:rPr>
                          <w:rFonts w:ascii="Calibri Light" w:eastAsia="Times New Roman" w:hAnsi="Calibri Light" w:cs="Calibri Light"/>
                          <w:color w:val="222222"/>
                          <w:sz w:val="24"/>
                          <w:szCs w:val="24"/>
                          <w:lang w:eastAsia="en-GB"/>
                        </w:rPr>
                        <w:t xml:space="preserve"> </w:t>
                      </w:r>
                    </w:p>
                    <w:p w:rsidR="001145F6" w:rsidRPr="00221D1C" w:rsidRDefault="001145F6" w:rsidP="00390187">
                      <w:pPr>
                        <w:pStyle w:val="ListParagraph"/>
                        <w:numPr>
                          <w:ilvl w:val="0"/>
                          <w:numId w:val="3"/>
                        </w:numPr>
                        <w:shd w:val="clear" w:color="auto" w:fill="FFFFFF"/>
                        <w:spacing w:after="0" w:line="240" w:lineRule="auto"/>
                        <w:rPr>
                          <w:rFonts w:ascii="Calibri Light" w:eastAsia="Times New Roman" w:hAnsi="Calibri Light" w:cs="Calibri Light"/>
                          <w:color w:val="222222"/>
                          <w:sz w:val="24"/>
                          <w:szCs w:val="24"/>
                          <w:lang w:eastAsia="en-GB"/>
                        </w:rPr>
                      </w:pPr>
                      <w:r w:rsidRPr="00221D1C">
                        <w:rPr>
                          <w:rFonts w:ascii="Calibri Light" w:eastAsia="Times New Roman" w:hAnsi="Calibri Light" w:cs="Calibri Light"/>
                          <w:color w:val="222222"/>
                          <w:sz w:val="24"/>
                          <w:szCs w:val="24"/>
                          <w:lang w:eastAsia="en-GB"/>
                        </w:rPr>
                        <w:t>Dragon Nuance - basically, high quality dictation</w:t>
                      </w:r>
                    </w:p>
                    <w:p w:rsidR="001145F6" w:rsidRPr="00221D1C" w:rsidRDefault="001145F6" w:rsidP="00390187">
                      <w:pPr>
                        <w:pStyle w:val="ListParagraph"/>
                        <w:numPr>
                          <w:ilvl w:val="0"/>
                          <w:numId w:val="3"/>
                        </w:numPr>
                        <w:shd w:val="clear" w:color="auto" w:fill="FFFFFF"/>
                        <w:spacing w:after="0" w:line="240" w:lineRule="auto"/>
                        <w:rPr>
                          <w:rFonts w:ascii="Calibri Light" w:eastAsia="Times New Roman" w:hAnsi="Calibri Light" w:cs="Calibri Light"/>
                          <w:color w:val="222222"/>
                          <w:sz w:val="24"/>
                          <w:szCs w:val="24"/>
                          <w:lang w:eastAsia="en-GB"/>
                        </w:rPr>
                      </w:pPr>
                      <w:r w:rsidRPr="00221D1C">
                        <w:rPr>
                          <w:rFonts w:ascii="Calibri Light" w:eastAsia="Times New Roman" w:hAnsi="Calibri Light" w:cs="Calibri Light"/>
                          <w:color w:val="222222"/>
                          <w:sz w:val="24"/>
                          <w:szCs w:val="24"/>
                          <w:lang w:eastAsia="en-GB"/>
                        </w:rPr>
                        <w:t>Read and Write Gold - this is helpful for document reading (but in a sat-</w:t>
                      </w:r>
                      <w:proofErr w:type="spellStart"/>
                      <w:r w:rsidRPr="00221D1C">
                        <w:rPr>
                          <w:rFonts w:ascii="Calibri Light" w:eastAsia="Times New Roman" w:hAnsi="Calibri Light" w:cs="Calibri Light"/>
                          <w:color w:val="222222"/>
                          <w:sz w:val="24"/>
                          <w:szCs w:val="24"/>
                          <w:lang w:eastAsia="en-GB"/>
                        </w:rPr>
                        <w:t>nav</w:t>
                      </w:r>
                      <w:proofErr w:type="spellEnd"/>
                      <w:r w:rsidRPr="00221D1C">
                        <w:rPr>
                          <w:rFonts w:ascii="Calibri Light" w:eastAsia="Times New Roman" w:hAnsi="Calibri Light" w:cs="Calibri Light"/>
                          <w:color w:val="222222"/>
                          <w:sz w:val="24"/>
                          <w:szCs w:val="24"/>
                          <w:lang w:eastAsia="en-GB"/>
                        </w:rPr>
                        <w:t xml:space="preserve"> voice</w:t>
                      </w:r>
                      <w:r w:rsidR="00390187" w:rsidRPr="00221D1C">
                        <w:rPr>
                          <w:rFonts w:ascii="Calibri Light" w:eastAsia="Times New Roman" w:hAnsi="Calibri Light" w:cs="Calibri Light"/>
                          <w:color w:val="222222"/>
                          <w:sz w:val="24"/>
                          <w:szCs w:val="24"/>
                          <w:lang w:eastAsia="en-GB"/>
                        </w:rPr>
                        <w:t>)</w:t>
                      </w:r>
                      <w:r w:rsidRPr="00221D1C">
                        <w:rPr>
                          <w:rFonts w:ascii="Calibri Light" w:eastAsia="Times New Roman" w:hAnsi="Calibri Light" w:cs="Calibri Light"/>
                          <w:color w:val="222222"/>
                          <w:sz w:val="24"/>
                          <w:szCs w:val="24"/>
                          <w:lang w:eastAsia="en-GB"/>
                        </w:rPr>
                        <w:t>, screen-</w:t>
                      </w:r>
                      <w:proofErr w:type="spellStart"/>
                      <w:r w:rsidRPr="00221D1C">
                        <w:rPr>
                          <w:rFonts w:ascii="Calibri Light" w:eastAsia="Times New Roman" w:hAnsi="Calibri Light" w:cs="Calibri Light"/>
                          <w:color w:val="222222"/>
                          <w:sz w:val="24"/>
                          <w:szCs w:val="24"/>
                          <w:lang w:eastAsia="en-GB"/>
                        </w:rPr>
                        <w:t>shotting</w:t>
                      </w:r>
                      <w:proofErr w:type="spellEnd"/>
                      <w:r w:rsidRPr="00221D1C">
                        <w:rPr>
                          <w:rFonts w:ascii="Calibri Light" w:eastAsia="Times New Roman" w:hAnsi="Calibri Light" w:cs="Calibri Light"/>
                          <w:color w:val="222222"/>
                          <w:sz w:val="24"/>
                          <w:szCs w:val="24"/>
                          <w:lang w:eastAsia="en-GB"/>
                        </w:rPr>
                        <w:t xml:space="preserve"> quotes and collating material.</w:t>
                      </w:r>
                    </w:p>
                    <w:p w:rsidR="00390187" w:rsidRPr="00221D1C" w:rsidRDefault="001145F6" w:rsidP="00390187">
                      <w:pPr>
                        <w:pStyle w:val="ListParagraph"/>
                        <w:numPr>
                          <w:ilvl w:val="0"/>
                          <w:numId w:val="3"/>
                        </w:numPr>
                        <w:shd w:val="clear" w:color="auto" w:fill="FFFFFF"/>
                        <w:spacing w:after="0" w:line="240" w:lineRule="auto"/>
                        <w:rPr>
                          <w:rFonts w:ascii="Calibri Light" w:eastAsia="Times New Roman" w:hAnsi="Calibri Light" w:cs="Calibri Light"/>
                          <w:color w:val="222222"/>
                          <w:sz w:val="24"/>
                          <w:szCs w:val="24"/>
                          <w:lang w:eastAsia="en-GB"/>
                        </w:rPr>
                      </w:pPr>
                      <w:proofErr w:type="spellStart"/>
                      <w:r w:rsidRPr="00221D1C">
                        <w:rPr>
                          <w:rFonts w:ascii="Calibri Light" w:eastAsia="Times New Roman" w:hAnsi="Calibri Light" w:cs="Calibri Light"/>
                          <w:color w:val="222222"/>
                          <w:sz w:val="24"/>
                          <w:szCs w:val="24"/>
                          <w:lang w:eastAsia="en-GB"/>
                        </w:rPr>
                        <w:t>Sonocent</w:t>
                      </w:r>
                      <w:proofErr w:type="spellEnd"/>
                      <w:r w:rsidRPr="00221D1C">
                        <w:rPr>
                          <w:rFonts w:ascii="Calibri Light" w:eastAsia="Times New Roman" w:hAnsi="Calibri Light" w:cs="Calibri Light"/>
                          <w:color w:val="222222"/>
                          <w:sz w:val="24"/>
                          <w:szCs w:val="24"/>
                          <w:lang w:eastAsia="en-GB"/>
                        </w:rPr>
                        <w:t xml:space="preserve"> audio </w:t>
                      </w:r>
                      <w:r w:rsidR="00390187" w:rsidRPr="00221D1C">
                        <w:rPr>
                          <w:rFonts w:ascii="Calibri Light" w:eastAsia="Times New Roman" w:hAnsi="Calibri Light" w:cs="Calibri Light"/>
                          <w:color w:val="222222"/>
                          <w:sz w:val="24"/>
                          <w:szCs w:val="24"/>
                          <w:lang w:eastAsia="en-GB"/>
                        </w:rPr>
                        <w:t>is great for lectures.</w:t>
                      </w:r>
                    </w:p>
                    <w:p w:rsidR="00390187" w:rsidRPr="00221D1C" w:rsidRDefault="00390187" w:rsidP="00390187">
                      <w:pPr>
                        <w:shd w:val="clear" w:color="auto" w:fill="FFFFFF"/>
                        <w:spacing w:after="0" w:line="240" w:lineRule="auto"/>
                        <w:rPr>
                          <w:rFonts w:ascii="Calibri Light" w:eastAsia="Times New Roman" w:hAnsi="Calibri Light" w:cs="Calibri Light"/>
                          <w:color w:val="222222"/>
                          <w:sz w:val="24"/>
                          <w:szCs w:val="24"/>
                          <w:lang w:eastAsia="en-GB"/>
                        </w:rPr>
                      </w:pPr>
                    </w:p>
                    <w:p w:rsidR="001145F6" w:rsidRPr="00221D1C" w:rsidRDefault="00390187" w:rsidP="00390187">
                      <w:pPr>
                        <w:shd w:val="clear" w:color="auto" w:fill="FFFFFF"/>
                        <w:spacing w:after="0" w:line="240" w:lineRule="auto"/>
                        <w:rPr>
                          <w:rFonts w:ascii="Calibri Light" w:eastAsia="Times New Roman" w:hAnsi="Calibri Light" w:cs="Calibri Light"/>
                          <w:color w:val="222222"/>
                          <w:sz w:val="24"/>
                          <w:szCs w:val="24"/>
                          <w:lang w:eastAsia="en-GB"/>
                        </w:rPr>
                      </w:pPr>
                      <w:r w:rsidRPr="00221D1C">
                        <w:rPr>
                          <w:rFonts w:ascii="Calibri Light" w:eastAsia="Times New Roman" w:hAnsi="Calibri Light" w:cs="Calibri Light"/>
                          <w:color w:val="222222"/>
                          <w:sz w:val="24"/>
                          <w:szCs w:val="24"/>
                          <w:lang w:eastAsia="en-GB"/>
                        </w:rPr>
                        <w:t>No</w:t>
                      </w:r>
                      <w:r w:rsidR="001145F6" w:rsidRPr="00221D1C">
                        <w:rPr>
                          <w:rFonts w:ascii="Calibri Light" w:eastAsia="Times New Roman" w:hAnsi="Calibri Light" w:cs="Calibri Light"/>
                          <w:color w:val="222222"/>
                          <w:sz w:val="24"/>
                          <w:szCs w:val="24"/>
                          <w:lang w:eastAsia="en-GB"/>
                        </w:rPr>
                        <w:t>ne of these make you stop being disabled, but they all help. Read Write really helped me with my research for my Ophelia paper</w:t>
                      </w:r>
                      <w:r w:rsidRPr="00221D1C">
                        <w:rPr>
                          <w:rFonts w:ascii="Calibri Light" w:eastAsia="Times New Roman" w:hAnsi="Calibri Light" w:cs="Calibri Light"/>
                          <w:color w:val="222222"/>
                          <w:sz w:val="24"/>
                          <w:szCs w:val="24"/>
                          <w:lang w:eastAsia="en-GB"/>
                        </w:rPr>
                        <w:t xml:space="preserve"> (about to be published).’</w:t>
                      </w:r>
                    </w:p>
                    <w:p w:rsidR="001145F6" w:rsidRPr="00221D1C" w:rsidRDefault="001145F6">
                      <w:pPr>
                        <w:rPr>
                          <w:rFonts w:ascii="Calibri Light" w:hAnsi="Calibri Light" w:cs="Calibri Light"/>
                        </w:rPr>
                      </w:pPr>
                    </w:p>
                  </w:txbxContent>
                </v:textbox>
                <w10:wrap type="square"/>
              </v:shape>
            </w:pict>
          </mc:Fallback>
        </mc:AlternateContent>
      </w:r>
    </w:p>
    <w:p w:rsidR="001145F6" w:rsidRPr="00C32A09" w:rsidRDefault="001145F6" w:rsidP="00C32A09">
      <w:pPr>
        <w:rPr>
          <w:sz w:val="32"/>
          <w:szCs w:val="32"/>
          <w:shd w:val="clear" w:color="auto" w:fill="FFFFFF"/>
        </w:rPr>
      </w:pPr>
    </w:p>
    <w:p w:rsidR="001145F6" w:rsidRPr="00C32A09" w:rsidRDefault="001145F6" w:rsidP="00C32A09">
      <w:pPr>
        <w:rPr>
          <w:sz w:val="32"/>
          <w:szCs w:val="32"/>
          <w:shd w:val="clear" w:color="auto" w:fill="FFFFFF"/>
        </w:rPr>
      </w:pPr>
    </w:p>
    <w:p w:rsidR="001145F6" w:rsidRPr="00C32A09" w:rsidRDefault="001145F6" w:rsidP="00C32A09">
      <w:pPr>
        <w:rPr>
          <w:sz w:val="32"/>
          <w:szCs w:val="32"/>
          <w:shd w:val="clear" w:color="auto" w:fill="FFFFFF"/>
        </w:rPr>
      </w:pPr>
    </w:p>
    <w:p w:rsidR="00887FB1" w:rsidRPr="00C32A09" w:rsidRDefault="00887FB1" w:rsidP="00C32A09">
      <w:pPr>
        <w:rPr>
          <w:sz w:val="32"/>
          <w:szCs w:val="32"/>
          <w:shd w:val="clear" w:color="auto" w:fill="FFFFFF"/>
        </w:rPr>
      </w:pPr>
    </w:p>
    <w:p w:rsidR="00390187" w:rsidRPr="00C32A09" w:rsidRDefault="00390187" w:rsidP="00C32A09">
      <w:pPr>
        <w:rPr>
          <w:rFonts w:cs="Helvetica"/>
          <w:sz w:val="32"/>
          <w:szCs w:val="32"/>
        </w:rPr>
      </w:pPr>
    </w:p>
    <w:p w:rsidR="00390187" w:rsidRPr="00C32A09" w:rsidRDefault="00390187" w:rsidP="00C32A09">
      <w:pPr>
        <w:rPr>
          <w:rFonts w:cs="Helvetica"/>
          <w:sz w:val="32"/>
          <w:szCs w:val="32"/>
        </w:rPr>
      </w:pPr>
    </w:p>
    <w:p w:rsidR="00390187" w:rsidRPr="00C32A09" w:rsidRDefault="00390187" w:rsidP="00C32A09">
      <w:pPr>
        <w:rPr>
          <w:rFonts w:cs="Helvetica"/>
          <w:sz w:val="32"/>
          <w:szCs w:val="32"/>
        </w:rPr>
      </w:pPr>
    </w:p>
    <w:p w:rsidR="00390187" w:rsidRPr="00C32A09" w:rsidRDefault="00390187" w:rsidP="00C32A09">
      <w:pPr>
        <w:rPr>
          <w:rFonts w:cs="Helvetica"/>
          <w:sz w:val="32"/>
          <w:szCs w:val="32"/>
        </w:rPr>
      </w:pPr>
    </w:p>
    <w:p w:rsidR="00390187" w:rsidRPr="00C32A09" w:rsidRDefault="00390187" w:rsidP="00C32A09">
      <w:pPr>
        <w:rPr>
          <w:rFonts w:cs="Helvetica"/>
          <w:sz w:val="32"/>
          <w:szCs w:val="32"/>
        </w:rPr>
      </w:pPr>
    </w:p>
    <w:p w:rsidR="00390187" w:rsidRPr="00C32A09" w:rsidRDefault="00390187" w:rsidP="00C32A09">
      <w:pPr>
        <w:rPr>
          <w:rFonts w:cs="Helvetica"/>
          <w:sz w:val="32"/>
          <w:szCs w:val="32"/>
        </w:rPr>
      </w:pPr>
    </w:p>
    <w:p w:rsidR="00390187" w:rsidRPr="00C32A09" w:rsidRDefault="00390187" w:rsidP="00C32A09">
      <w:pPr>
        <w:rPr>
          <w:rFonts w:cs="Helvetica"/>
          <w:sz w:val="32"/>
          <w:szCs w:val="32"/>
        </w:rPr>
      </w:pPr>
    </w:p>
    <w:p w:rsidR="00390187" w:rsidRPr="00C32A09" w:rsidRDefault="00390187" w:rsidP="00C32A09">
      <w:pPr>
        <w:rPr>
          <w:rFonts w:cs="Helvetica"/>
          <w:sz w:val="32"/>
          <w:szCs w:val="32"/>
        </w:rPr>
      </w:pPr>
    </w:p>
    <w:p w:rsidR="00887FB1" w:rsidRPr="00C32A09" w:rsidRDefault="00887FB1" w:rsidP="00C32A09">
      <w:pPr>
        <w:rPr>
          <w:sz w:val="32"/>
          <w:szCs w:val="32"/>
        </w:rPr>
      </w:pPr>
      <w:r w:rsidRPr="00C32A09">
        <w:rPr>
          <w:sz w:val="32"/>
          <w:szCs w:val="32"/>
        </w:rPr>
        <w:lastRenderedPageBreak/>
        <w:t xml:space="preserve">Disability Services can refer you on to the </w:t>
      </w:r>
      <w:hyperlink r:id="rId8" w:anchor="tab-2" w:history="1">
        <w:r w:rsidRPr="00C32A09">
          <w:rPr>
            <w:rStyle w:val="Hyperlink"/>
            <w:rFonts w:ascii="Calibri" w:hAnsi="Calibri" w:cs="Helvetica"/>
            <w:sz w:val="32"/>
            <w:szCs w:val="32"/>
          </w:rPr>
          <w:t>Library</w:t>
        </w:r>
      </w:hyperlink>
      <w:r w:rsidRPr="00C32A09">
        <w:rPr>
          <w:sz w:val="32"/>
          <w:szCs w:val="32"/>
        </w:rPr>
        <w:t>. The support the library can offer includes:</w:t>
      </w:r>
    </w:p>
    <w:p w:rsidR="00887FB1" w:rsidRPr="00C32A09" w:rsidRDefault="00887FB1" w:rsidP="00C32A09">
      <w:pPr>
        <w:pStyle w:val="ListParagraph"/>
        <w:numPr>
          <w:ilvl w:val="0"/>
          <w:numId w:val="5"/>
        </w:numPr>
        <w:rPr>
          <w:sz w:val="32"/>
          <w:szCs w:val="32"/>
        </w:rPr>
      </w:pPr>
      <w:r w:rsidRPr="00C32A09">
        <w:rPr>
          <w:sz w:val="32"/>
          <w:szCs w:val="32"/>
        </w:rPr>
        <w:t>Twice the standard loan time when borrowing Key Texts or library laptops</w:t>
      </w:r>
    </w:p>
    <w:p w:rsidR="00887FB1" w:rsidRPr="00C32A09" w:rsidRDefault="00887FB1" w:rsidP="00C32A09">
      <w:pPr>
        <w:pStyle w:val="ListParagraph"/>
        <w:numPr>
          <w:ilvl w:val="0"/>
          <w:numId w:val="5"/>
        </w:numPr>
        <w:rPr>
          <w:sz w:val="32"/>
          <w:szCs w:val="32"/>
        </w:rPr>
      </w:pPr>
      <w:r w:rsidRPr="00C32A09">
        <w:rPr>
          <w:sz w:val="32"/>
          <w:szCs w:val="32"/>
        </w:rPr>
        <w:t>More time to return recalled items</w:t>
      </w:r>
    </w:p>
    <w:p w:rsidR="00887FB1" w:rsidRPr="00C32A09" w:rsidRDefault="00887FB1" w:rsidP="00C32A09">
      <w:pPr>
        <w:pStyle w:val="ListParagraph"/>
        <w:numPr>
          <w:ilvl w:val="0"/>
          <w:numId w:val="5"/>
        </w:numPr>
        <w:rPr>
          <w:sz w:val="32"/>
          <w:szCs w:val="32"/>
        </w:rPr>
      </w:pPr>
      <w:r w:rsidRPr="00C32A09">
        <w:rPr>
          <w:sz w:val="32"/>
          <w:szCs w:val="32"/>
        </w:rPr>
        <w:t>Invitation to a Library tour to discuss their specific needs</w:t>
      </w:r>
    </w:p>
    <w:p w:rsidR="00887FB1" w:rsidRPr="00C32A09" w:rsidRDefault="00887FB1" w:rsidP="00C32A09">
      <w:pPr>
        <w:pStyle w:val="ListParagraph"/>
        <w:numPr>
          <w:ilvl w:val="0"/>
          <w:numId w:val="5"/>
        </w:numPr>
        <w:rPr>
          <w:sz w:val="32"/>
          <w:szCs w:val="32"/>
        </w:rPr>
      </w:pPr>
      <w:r w:rsidRPr="00C32A09">
        <w:rPr>
          <w:sz w:val="32"/>
          <w:szCs w:val="32"/>
        </w:rPr>
        <w:t>Coloured overlays to aid in reading print materials - these are available from the help desk to use in the library</w:t>
      </w:r>
    </w:p>
    <w:p w:rsidR="00887FB1" w:rsidRPr="00C32A09" w:rsidRDefault="00887FB1" w:rsidP="00C32A09">
      <w:pPr>
        <w:pStyle w:val="ListParagraph"/>
        <w:numPr>
          <w:ilvl w:val="0"/>
          <w:numId w:val="5"/>
        </w:numPr>
        <w:rPr>
          <w:sz w:val="32"/>
          <w:szCs w:val="32"/>
        </w:rPr>
      </w:pPr>
      <w:r w:rsidRPr="00C32A09">
        <w:rPr>
          <w:sz w:val="32"/>
          <w:szCs w:val="32"/>
        </w:rPr>
        <w:t>Pastel coloured paper to use when printing - this is available for free from the help desk on request</w:t>
      </w:r>
    </w:p>
    <w:p w:rsidR="00887FB1" w:rsidRPr="00C32A09" w:rsidRDefault="00887FB1" w:rsidP="00C32A09">
      <w:pPr>
        <w:pStyle w:val="ListParagraph"/>
        <w:numPr>
          <w:ilvl w:val="0"/>
          <w:numId w:val="5"/>
        </w:numPr>
        <w:rPr>
          <w:sz w:val="32"/>
          <w:szCs w:val="32"/>
        </w:rPr>
      </w:pPr>
      <w:r w:rsidRPr="00C32A09">
        <w:rPr>
          <w:sz w:val="32"/>
          <w:szCs w:val="32"/>
        </w:rPr>
        <w:t>They</w:t>
      </w:r>
      <w:r w:rsidR="00275D9A" w:rsidRPr="00C32A09">
        <w:rPr>
          <w:sz w:val="32"/>
          <w:szCs w:val="32"/>
        </w:rPr>
        <w:t xml:space="preserve"> </w:t>
      </w:r>
      <w:r w:rsidRPr="00C32A09">
        <w:rPr>
          <w:sz w:val="32"/>
          <w:szCs w:val="32"/>
        </w:rPr>
        <w:t>also offer access to software such as google docs and slides, both of which include a "type with my voice" feature.</w:t>
      </w:r>
    </w:p>
    <w:p w:rsidR="006265C2" w:rsidRPr="00C32A09" w:rsidRDefault="006265C2" w:rsidP="00C32A09">
      <w:pPr>
        <w:rPr>
          <w:sz w:val="32"/>
          <w:szCs w:val="32"/>
        </w:rPr>
      </w:pPr>
    </w:p>
    <w:p w:rsidR="00275D9A" w:rsidRPr="00C32A09" w:rsidRDefault="006265C2" w:rsidP="00C32A09">
      <w:pPr>
        <w:rPr>
          <w:sz w:val="32"/>
          <w:szCs w:val="32"/>
        </w:rPr>
      </w:pPr>
      <w:r w:rsidRPr="00C32A09">
        <w:rPr>
          <w:sz w:val="32"/>
          <w:szCs w:val="32"/>
        </w:rPr>
        <w:t xml:space="preserve">Finally there are lots of online sites and blogs that you may find useful or inspiring: Try </w:t>
      </w:r>
    </w:p>
    <w:p w:rsidR="006265C2" w:rsidRPr="00C32A09" w:rsidRDefault="00C32A09" w:rsidP="00C32A09">
      <w:pPr>
        <w:rPr>
          <w:sz w:val="32"/>
          <w:szCs w:val="32"/>
        </w:rPr>
      </w:pPr>
      <w:hyperlink r:id="rId9" w:history="1">
        <w:r w:rsidR="006265C2" w:rsidRPr="00C32A09">
          <w:rPr>
            <w:rStyle w:val="Hyperlink"/>
            <w:rFonts w:ascii="Calibri" w:hAnsi="Calibri" w:cs="Helvetica"/>
            <w:sz w:val="32"/>
            <w:szCs w:val="32"/>
          </w:rPr>
          <w:t>https://lucindamatthewsjones.com/2014/11/03/being-a-dyslexic-academic/</w:t>
        </w:r>
      </w:hyperlink>
    </w:p>
    <w:p w:rsidR="006265C2" w:rsidRPr="00C32A09" w:rsidRDefault="00C32A09" w:rsidP="00C32A09">
      <w:pPr>
        <w:rPr>
          <w:sz w:val="32"/>
          <w:szCs w:val="32"/>
        </w:rPr>
      </w:pPr>
      <w:hyperlink r:id="rId10" w:history="1">
        <w:r w:rsidR="00C56B88" w:rsidRPr="00C32A09">
          <w:rPr>
            <w:rStyle w:val="Hyperlink"/>
            <w:rFonts w:ascii="Calibri" w:hAnsi="Calibri" w:cs="Helvetica"/>
            <w:sz w:val="32"/>
            <w:szCs w:val="32"/>
          </w:rPr>
          <w:t>https://www.dyslexicacademic.com/blog/about-the-artwork</w:t>
        </w:r>
      </w:hyperlink>
    </w:p>
    <w:p w:rsidR="00C56B88" w:rsidRPr="00C32A09" w:rsidRDefault="00C56B88" w:rsidP="00C32A09">
      <w:pPr>
        <w:rPr>
          <w:sz w:val="32"/>
          <w:szCs w:val="32"/>
        </w:rPr>
      </w:pPr>
    </w:p>
    <w:p w:rsidR="006265C2" w:rsidRPr="00C32A09" w:rsidRDefault="006265C2" w:rsidP="00C32A09">
      <w:pPr>
        <w:rPr>
          <w:sz w:val="32"/>
          <w:szCs w:val="32"/>
        </w:rPr>
      </w:pPr>
    </w:p>
    <w:sectPr w:rsidR="006265C2" w:rsidRPr="00C32A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D1157"/>
    <w:multiLevelType w:val="hybridMultilevel"/>
    <w:tmpl w:val="EA2C5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D36A45"/>
    <w:multiLevelType w:val="hybridMultilevel"/>
    <w:tmpl w:val="1CF6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8F594D"/>
    <w:multiLevelType w:val="hybridMultilevel"/>
    <w:tmpl w:val="43266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BB365F"/>
    <w:multiLevelType w:val="multilevel"/>
    <w:tmpl w:val="1910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B961BF"/>
    <w:multiLevelType w:val="multilevel"/>
    <w:tmpl w:val="2DF4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26"/>
    <w:rsid w:val="001145F6"/>
    <w:rsid w:val="001C6AB2"/>
    <w:rsid w:val="00221D1C"/>
    <w:rsid w:val="00275D9A"/>
    <w:rsid w:val="00296FC0"/>
    <w:rsid w:val="00380A81"/>
    <w:rsid w:val="00390187"/>
    <w:rsid w:val="006265C2"/>
    <w:rsid w:val="00646578"/>
    <w:rsid w:val="00656F9B"/>
    <w:rsid w:val="00657516"/>
    <w:rsid w:val="00887FB1"/>
    <w:rsid w:val="00A02129"/>
    <w:rsid w:val="00C32A09"/>
    <w:rsid w:val="00C56B88"/>
    <w:rsid w:val="00C8337E"/>
    <w:rsid w:val="00D52333"/>
    <w:rsid w:val="00DC614A"/>
    <w:rsid w:val="00E51864"/>
    <w:rsid w:val="00E77212"/>
    <w:rsid w:val="00EC7A26"/>
    <w:rsid w:val="00EF372D"/>
    <w:rsid w:val="00F236F8"/>
    <w:rsid w:val="00F76AC6"/>
    <w:rsid w:val="00F9647B"/>
    <w:rsid w:val="00FF6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FA11"/>
  <w15:chartTrackingRefBased/>
  <w15:docId w15:val="{355B2D05-8047-442C-9FBA-034C47BB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1D1C"/>
    <w:pPr>
      <w:keepNext/>
      <w:keepLines/>
      <w:spacing w:before="240" w:after="0"/>
      <w:outlineLvl w:val="0"/>
    </w:pPr>
    <w:rPr>
      <w:rFonts w:asciiTheme="majorHAnsi" w:eastAsiaTheme="majorEastAsia" w:hAnsiTheme="majorHAnsi" w:cstheme="majorBidi"/>
      <w:color w:val="864EA8" w:themeColor="accent1" w:themeShade="BF"/>
      <w:sz w:val="32"/>
      <w:szCs w:val="32"/>
    </w:rPr>
  </w:style>
  <w:style w:type="paragraph" w:styleId="Heading2">
    <w:name w:val="heading 2"/>
    <w:basedOn w:val="Normal"/>
    <w:next w:val="Normal"/>
    <w:link w:val="Heading2Char"/>
    <w:uiPriority w:val="9"/>
    <w:unhideWhenUsed/>
    <w:qFormat/>
    <w:rsid w:val="00C32A09"/>
    <w:pPr>
      <w:keepNext/>
      <w:keepLines/>
      <w:spacing w:before="40" w:after="0"/>
      <w:outlineLvl w:val="1"/>
    </w:pPr>
    <w:rPr>
      <w:rFonts w:asciiTheme="majorHAnsi" w:eastAsiaTheme="majorEastAsia" w:hAnsiTheme="majorHAnsi" w:cstheme="majorBidi"/>
      <w:color w:val="864EA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9647B"/>
  </w:style>
  <w:style w:type="character" w:styleId="Hyperlink">
    <w:name w:val="Hyperlink"/>
    <w:basedOn w:val="DefaultParagraphFont"/>
    <w:uiPriority w:val="99"/>
    <w:unhideWhenUsed/>
    <w:rsid w:val="00EF372D"/>
    <w:rPr>
      <w:color w:val="69A020" w:themeColor="hyperlink"/>
      <w:u w:val="single"/>
    </w:rPr>
  </w:style>
  <w:style w:type="character" w:customStyle="1" w:styleId="UnresolvedMention">
    <w:name w:val="Unresolved Mention"/>
    <w:basedOn w:val="DefaultParagraphFont"/>
    <w:uiPriority w:val="99"/>
    <w:semiHidden/>
    <w:unhideWhenUsed/>
    <w:rsid w:val="00EF372D"/>
    <w:rPr>
      <w:color w:val="808080"/>
      <w:shd w:val="clear" w:color="auto" w:fill="E6E6E6"/>
    </w:rPr>
  </w:style>
  <w:style w:type="character" w:styleId="FollowedHyperlink">
    <w:name w:val="FollowedHyperlink"/>
    <w:basedOn w:val="DefaultParagraphFont"/>
    <w:uiPriority w:val="99"/>
    <w:semiHidden/>
    <w:unhideWhenUsed/>
    <w:rsid w:val="00EF372D"/>
    <w:rPr>
      <w:color w:val="8C8C8C" w:themeColor="followedHyperlink"/>
      <w:u w:val="single"/>
    </w:rPr>
  </w:style>
  <w:style w:type="paragraph" w:styleId="ListParagraph">
    <w:name w:val="List Paragraph"/>
    <w:basedOn w:val="Normal"/>
    <w:uiPriority w:val="34"/>
    <w:qFormat/>
    <w:rsid w:val="001145F6"/>
    <w:pPr>
      <w:ind w:left="720"/>
      <w:contextualSpacing/>
    </w:pPr>
  </w:style>
  <w:style w:type="paragraph" w:styleId="NoSpacing">
    <w:name w:val="No Spacing"/>
    <w:link w:val="NoSpacingChar"/>
    <w:uiPriority w:val="1"/>
    <w:qFormat/>
    <w:rsid w:val="001145F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145F6"/>
    <w:rPr>
      <w:rFonts w:eastAsiaTheme="minorEastAsia"/>
      <w:lang w:val="en-US"/>
    </w:rPr>
  </w:style>
  <w:style w:type="character" w:customStyle="1" w:styleId="Heading1Char">
    <w:name w:val="Heading 1 Char"/>
    <w:basedOn w:val="DefaultParagraphFont"/>
    <w:link w:val="Heading1"/>
    <w:uiPriority w:val="9"/>
    <w:rsid w:val="00221D1C"/>
    <w:rPr>
      <w:rFonts w:asciiTheme="majorHAnsi" w:eastAsiaTheme="majorEastAsia" w:hAnsiTheme="majorHAnsi" w:cstheme="majorBidi"/>
      <w:color w:val="864EA8" w:themeColor="accent1" w:themeShade="BF"/>
      <w:sz w:val="32"/>
      <w:szCs w:val="32"/>
    </w:rPr>
  </w:style>
  <w:style w:type="character" w:customStyle="1" w:styleId="Heading2Char">
    <w:name w:val="Heading 2 Char"/>
    <w:basedOn w:val="DefaultParagraphFont"/>
    <w:link w:val="Heading2"/>
    <w:uiPriority w:val="9"/>
    <w:rsid w:val="00C32A09"/>
    <w:rPr>
      <w:rFonts w:asciiTheme="majorHAnsi" w:eastAsiaTheme="majorEastAsia" w:hAnsiTheme="majorHAnsi" w:cstheme="majorBidi"/>
      <w:color w:val="864EA8"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6308">
      <w:bodyDiv w:val="1"/>
      <w:marLeft w:val="0"/>
      <w:marRight w:val="0"/>
      <w:marTop w:val="0"/>
      <w:marBottom w:val="0"/>
      <w:divBdr>
        <w:top w:val="none" w:sz="0" w:space="0" w:color="auto"/>
        <w:left w:val="none" w:sz="0" w:space="0" w:color="auto"/>
        <w:bottom w:val="none" w:sz="0" w:space="0" w:color="auto"/>
        <w:right w:val="none" w:sz="0" w:space="0" w:color="auto"/>
      </w:divBdr>
      <w:divsChild>
        <w:div w:id="394097">
          <w:marLeft w:val="0"/>
          <w:marRight w:val="0"/>
          <w:marTop w:val="0"/>
          <w:marBottom w:val="0"/>
          <w:divBdr>
            <w:top w:val="none" w:sz="0" w:space="0" w:color="auto"/>
            <w:left w:val="none" w:sz="0" w:space="0" w:color="auto"/>
            <w:bottom w:val="none" w:sz="0" w:space="0" w:color="auto"/>
            <w:right w:val="none" w:sz="0" w:space="0" w:color="auto"/>
          </w:divBdr>
        </w:div>
        <w:div w:id="60712329">
          <w:marLeft w:val="0"/>
          <w:marRight w:val="0"/>
          <w:marTop w:val="0"/>
          <w:marBottom w:val="0"/>
          <w:divBdr>
            <w:top w:val="none" w:sz="0" w:space="0" w:color="auto"/>
            <w:left w:val="none" w:sz="0" w:space="0" w:color="auto"/>
            <w:bottom w:val="none" w:sz="0" w:space="0" w:color="auto"/>
            <w:right w:val="none" w:sz="0" w:space="0" w:color="auto"/>
          </w:divBdr>
        </w:div>
        <w:div w:id="153300535">
          <w:marLeft w:val="0"/>
          <w:marRight w:val="0"/>
          <w:marTop w:val="0"/>
          <w:marBottom w:val="0"/>
          <w:divBdr>
            <w:top w:val="none" w:sz="0" w:space="0" w:color="auto"/>
            <w:left w:val="none" w:sz="0" w:space="0" w:color="auto"/>
            <w:bottom w:val="none" w:sz="0" w:space="0" w:color="auto"/>
            <w:right w:val="none" w:sz="0" w:space="0" w:color="auto"/>
          </w:divBdr>
        </w:div>
        <w:div w:id="334387373">
          <w:marLeft w:val="0"/>
          <w:marRight w:val="0"/>
          <w:marTop w:val="0"/>
          <w:marBottom w:val="0"/>
          <w:divBdr>
            <w:top w:val="none" w:sz="0" w:space="0" w:color="auto"/>
            <w:left w:val="none" w:sz="0" w:space="0" w:color="auto"/>
            <w:bottom w:val="none" w:sz="0" w:space="0" w:color="auto"/>
            <w:right w:val="none" w:sz="0" w:space="0" w:color="auto"/>
          </w:divBdr>
        </w:div>
        <w:div w:id="543490068">
          <w:marLeft w:val="0"/>
          <w:marRight w:val="0"/>
          <w:marTop w:val="0"/>
          <w:marBottom w:val="0"/>
          <w:divBdr>
            <w:top w:val="none" w:sz="0" w:space="0" w:color="auto"/>
            <w:left w:val="none" w:sz="0" w:space="0" w:color="auto"/>
            <w:bottom w:val="none" w:sz="0" w:space="0" w:color="auto"/>
            <w:right w:val="none" w:sz="0" w:space="0" w:color="auto"/>
          </w:divBdr>
        </w:div>
        <w:div w:id="1593510342">
          <w:marLeft w:val="0"/>
          <w:marRight w:val="0"/>
          <w:marTop w:val="0"/>
          <w:marBottom w:val="0"/>
          <w:divBdr>
            <w:top w:val="none" w:sz="0" w:space="0" w:color="auto"/>
            <w:left w:val="none" w:sz="0" w:space="0" w:color="auto"/>
            <w:bottom w:val="none" w:sz="0" w:space="0" w:color="auto"/>
            <w:right w:val="none" w:sz="0" w:space="0" w:color="auto"/>
          </w:divBdr>
        </w:div>
      </w:divsChild>
    </w:div>
    <w:div w:id="749353279">
      <w:bodyDiv w:val="1"/>
      <w:marLeft w:val="0"/>
      <w:marRight w:val="0"/>
      <w:marTop w:val="0"/>
      <w:marBottom w:val="0"/>
      <w:divBdr>
        <w:top w:val="none" w:sz="0" w:space="0" w:color="auto"/>
        <w:left w:val="none" w:sz="0" w:space="0" w:color="auto"/>
        <w:bottom w:val="none" w:sz="0" w:space="0" w:color="auto"/>
        <w:right w:val="none" w:sz="0" w:space="0" w:color="auto"/>
      </w:divBdr>
      <w:divsChild>
        <w:div w:id="17123935">
          <w:marLeft w:val="0"/>
          <w:marRight w:val="0"/>
          <w:marTop w:val="0"/>
          <w:marBottom w:val="0"/>
          <w:divBdr>
            <w:top w:val="none" w:sz="0" w:space="0" w:color="auto"/>
            <w:left w:val="none" w:sz="0" w:space="0" w:color="auto"/>
            <w:bottom w:val="none" w:sz="0" w:space="0" w:color="auto"/>
            <w:right w:val="none" w:sz="0" w:space="0" w:color="auto"/>
          </w:divBdr>
        </w:div>
        <w:div w:id="1112747120">
          <w:marLeft w:val="0"/>
          <w:marRight w:val="0"/>
          <w:marTop w:val="0"/>
          <w:marBottom w:val="0"/>
          <w:divBdr>
            <w:top w:val="none" w:sz="0" w:space="0" w:color="auto"/>
            <w:left w:val="none" w:sz="0" w:space="0" w:color="auto"/>
            <w:bottom w:val="none" w:sz="0" w:space="0" w:color="auto"/>
            <w:right w:val="none" w:sz="0" w:space="0" w:color="auto"/>
          </w:divBdr>
        </w:div>
        <w:div w:id="1271745576">
          <w:marLeft w:val="0"/>
          <w:marRight w:val="0"/>
          <w:marTop w:val="0"/>
          <w:marBottom w:val="0"/>
          <w:divBdr>
            <w:top w:val="none" w:sz="0" w:space="0" w:color="auto"/>
            <w:left w:val="none" w:sz="0" w:space="0" w:color="auto"/>
            <w:bottom w:val="none" w:sz="0" w:space="0" w:color="auto"/>
            <w:right w:val="none" w:sz="0" w:space="0" w:color="auto"/>
          </w:divBdr>
        </w:div>
      </w:divsChild>
    </w:div>
    <w:div w:id="767506055">
      <w:bodyDiv w:val="1"/>
      <w:marLeft w:val="0"/>
      <w:marRight w:val="0"/>
      <w:marTop w:val="0"/>
      <w:marBottom w:val="0"/>
      <w:divBdr>
        <w:top w:val="none" w:sz="0" w:space="0" w:color="auto"/>
        <w:left w:val="none" w:sz="0" w:space="0" w:color="auto"/>
        <w:bottom w:val="none" w:sz="0" w:space="0" w:color="auto"/>
        <w:right w:val="none" w:sz="0" w:space="0" w:color="auto"/>
      </w:divBdr>
      <w:divsChild>
        <w:div w:id="126357533">
          <w:marLeft w:val="0"/>
          <w:marRight w:val="0"/>
          <w:marTop w:val="0"/>
          <w:marBottom w:val="0"/>
          <w:divBdr>
            <w:top w:val="none" w:sz="0" w:space="0" w:color="auto"/>
            <w:left w:val="none" w:sz="0" w:space="0" w:color="auto"/>
            <w:bottom w:val="none" w:sz="0" w:space="0" w:color="auto"/>
            <w:right w:val="none" w:sz="0" w:space="0" w:color="auto"/>
          </w:divBdr>
        </w:div>
        <w:div w:id="1102266549">
          <w:marLeft w:val="0"/>
          <w:marRight w:val="0"/>
          <w:marTop w:val="0"/>
          <w:marBottom w:val="0"/>
          <w:divBdr>
            <w:top w:val="none" w:sz="0" w:space="0" w:color="auto"/>
            <w:left w:val="none" w:sz="0" w:space="0" w:color="auto"/>
            <w:bottom w:val="none" w:sz="0" w:space="0" w:color="auto"/>
            <w:right w:val="none" w:sz="0" w:space="0" w:color="auto"/>
          </w:divBdr>
        </w:div>
        <w:div w:id="1917400828">
          <w:marLeft w:val="0"/>
          <w:marRight w:val="0"/>
          <w:marTop w:val="0"/>
          <w:marBottom w:val="0"/>
          <w:divBdr>
            <w:top w:val="none" w:sz="0" w:space="0" w:color="auto"/>
            <w:left w:val="none" w:sz="0" w:space="0" w:color="auto"/>
            <w:bottom w:val="none" w:sz="0" w:space="0" w:color="auto"/>
            <w:right w:val="none" w:sz="0" w:space="0" w:color="auto"/>
          </w:divBdr>
        </w:div>
      </w:divsChild>
    </w:div>
    <w:div w:id="1483693563">
      <w:bodyDiv w:val="1"/>
      <w:marLeft w:val="0"/>
      <w:marRight w:val="0"/>
      <w:marTop w:val="0"/>
      <w:marBottom w:val="0"/>
      <w:divBdr>
        <w:top w:val="none" w:sz="0" w:space="0" w:color="auto"/>
        <w:left w:val="none" w:sz="0" w:space="0" w:color="auto"/>
        <w:bottom w:val="none" w:sz="0" w:space="0" w:color="auto"/>
        <w:right w:val="none" w:sz="0" w:space="0" w:color="auto"/>
      </w:divBdr>
      <w:divsChild>
        <w:div w:id="1078140629">
          <w:marLeft w:val="0"/>
          <w:marRight w:val="0"/>
          <w:marTop w:val="0"/>
          <w:marBottom w:val="0"/>
          <w:divBdr>
            <w:top w:val="none" w:sz="0" w:space="0" w:color="auto"/>
            <w:left w:val="none" w:sz="0" w:space="0" w:color="auto"/>
            <w:bottom w:val="none" w:sz="0" w:space="0" w:color="auto"/>
            <w:right w:val="none" w:sz="0" w:space="0" w:color="auto"/>
          </w:divBdr>
        </w:div>
        <w:div w:id="2095399059">
          <w:marLeft w:val="0"/>
          <w:marRight w:val="0"/>
          <w:marTop w:val="0"/>
          <w:marBottom w:val="0"/>
          <w:divBdr>
            <w:top w:val="none" w:sz="0" w:space="0" w:color="auto"/>
            <w:left w:val="none" w:sz="0" w:space="0" w:color="auto"/>
            <w:bottom w:val="none" w:sz="0" w:space="0" w:color="auto"/>
            <w:right w:val="none" w:sz="0" w:space="0" w:color="auto"/>
          </w:divBdr>
        </w:div>
      </w:divsChild>
    </w:div>
    <w:div w:id="1908303850">
      <w:bodyDiv w:val="1"/>
      <w:marLeft w:val="0"/>
      <w:marRight w:val="0"/>
      <w:marTop w:val="0"/>
      <w:marBottom w:val="0"/>
      <w:divBdr>
        <w:top w:val="none" w:sz="0" w:space="0" w:color="auto"/>
        <w:left w:val="none" w:sz="0" w:space="0" w:color="auto"/>
        <w:bottom w:val="none" w:sz="0" w:space="0" w:color="auto"/>
        <w:right w:val="none" w:sz="0" w:space="0" w:color="auto"/>
      </w:divBdr>
      <w:divsChild>
        <w:div w:id="282542504">
          <w:marLeft w:val="0"/>
          <w:marRight w:val="0"/>
          <w:marTop w:val="0"/>
          <w:marBottom w:val="0"/>
          <w:divBdr>
            <w:top w:val="none" w:sz="0" w:space="0" w:color="auto"/>
            <w:left w:val="none" w:sz="0" w:space="0" w:color="auto"/>
            <w:bottom w:val="none" w:sz="0" w:space="0" w:color="auto"/>
            <w:right w:val="none" w:sz="0" w:space="0" w:color="auto"/>
          </w:divBdr>
        </w:div>
        <w:div w:id="283196373">
          <w:marLeft w:val="0"/>
          <w:marRight w:val="0"/>
          <w:marTop w:val="0"/>
          <w:marBottom w:val="0"/>
          <w:divBdr>
            <w:top w:val="none" w:sz="0" w:space="0" w:color="auto"/>
            <w:left w:val="none" w:sz="0" w:space="0" w:color="auto"/>
            <w:bottom w:val="none" w:sz="0" w:space="0" w:color="auto"/>
            <w:right w:val="none" w:sz="0" w:space="0" w:color="auto"/>
          </w:divBdr>
        </w:div>
        <w:div w:id="507720987">
          <w:marLeft w:val="0"/>
          <w:marRight w:val="0"/>
          <w:marTop w:val="0"/>
          <w:marBottom w:val="0"/>
          <w:divBdr>
            <w:top w:val="none" w:sz="0" w:space="0" w:color="auto"/>
            <w:left w:val="none" w:sz="0" w:space="0" w:color="auto"/>
            <w:bottom w:val="none" w:sz="0" w:space="0" w:color="auto"/>
            <w:right w:val="none" w:sz="0" w:space="0" w:color="auto"/>
          </w:divBdr>
        </w:div>
        <w:div w:id="1748646583">
          <w:marLeft w:val="0"/>
          <w:marRight w:val="0"/>
          <w:marTop w:val="0"/>
          <w:marBottom w:val="0"/>
          <w:divBdr>
            <w:top w:val="none" w:sz="0" w:space="0" w:color="auto"/>
            <w:left w:val="none" w:sz="0" w:space="0" w:color="auto"/>
            <w:bottom w:val="none" w:sz="0" w:space="0" w:color="auto"/>
            <w:right w:val="none" w:sz="0" w:space="0" w:color="auto"/>
          </w:divBdr>
        </w:div>
        <w:div w:id="1841193206">
          <w:marLeft w:val="0"/>
          <w:marRight w:val="0"/>
          <w:marTop w:val="0"/>
          <w:marBottom w:val="0"/>
          <w:divBdr>
            <w:top w:val="none" w:sz="0" w:space="0" w:color="auto"/>
            <w:left w:val="none" w:sz="0" w:space="0" w:color="auto"/>
            <w:bottom w:val="none" w:sz="0" w:space="0" w:color="auto"/>
            <w:right w:val="none" w:sz="0" w:space="0" w:color="auto"/>
          </w:divBdr>
        </w:div>
        <w:div w:id="1962372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ac.uk/library/accessibility/" TargetMode="External"/><Relationship Id="rId3" Type="http://schemas.openxmlformats.org/officeDocument/2006/relationships/settings" Target="settings.xml"/><Relationship Id="rId7" Type="http://schemas.openxmlformats.org/officeDocument/2006/relationships/hyperlink" Target="https://www.gov.uk/disabled-students-allowances-dsas/eligibil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rk.ac.uk/students/support/disability/" TargetMode="External"/><Relationship Id="rId11" Type="http://schemas.openxmlformats.org/officeDocument/2006/relationships/fontTable" Target="fontTable.xml"/><Relationship Id="rId5" Type="http://schemas.openxmlformats.org/officeDocument/2006/relationships/hyperlink" Target="https://www.york.ac.uk/students/support/disability/spld/" TargetMode="External"/><Relationship Id="rId10" Type="http://schemas.openxmlformats.org/officeDocument/2006/relationships/hyperlink" Target="https://www.dyslexicacademic.com/blog/about-the-artwork" TargetMode="External"/><Relationship Id="rId4" Type="http://schemas.openxmlformats.org/officeDocument/2006/relationships/webSettings" Target="webSettings.xml"/><Relationship Id="rId9" Type="http://schemas.openxmlformats.org/officeDocument/2006/relationships/hyperlink" Target="https://lucindamatthewsjones.com/2014/11/03/being-a-dyslexic-academic/" TargetMode="Externa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Helen Barrett</cp:lastModifiedBy>
  <cp:revision>3</cp:revision>
  <dcterms:created xsi:type="dcterms:W3CDTF">2019-05-20T14:53:00Z</dcterms:created>
  <dcterms:modified xsi:type="dcterms:W3CDTF">2019-05-20T15:01:00Z</dcterms:modified>
</cp:coreProperties>
</file>