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FB" w:rsidRDefault="00DD62FB" w:rsidP="00DD62FB">
      <w:pPr>
        <w:pStyle w:val="Title"/>
        <w:rPr>
          <w:rFonts w:ascii="Times New Roman" w:hAnsi="Times New Roman" w:cs="Times New Roman"/>
        </w:rPr>
      </w:pPr>
      <w:r w:rsidRPr="00ED39C2">
        <w:rPr>
          <w:rFonts w:ascii="Times New Roman" w:hAnsi="Times New Roman" w:cs="Times New Roman"/>
        </w:rPr>
        <w:t xml:space="preserve">A Snapshot of Health and Early Childhood Development in Indonesia: </w:t>
      </w:r>
    </w:p>
    <w:p w:rsidR="00DD62FB" w:rsidRPr="00ED39C2" w:rsidRDefault="00DD62FB" w:rsidP="00DD62FB">
      <w:pPr>
        <w:pStyle w:val="Title"/>
        <w:rPr>
          <w:rFonts w:ascii="Times New Roman" w:hAnsi="Times New Roman" w:cs="Times New Roman"/>
        </w:rPr>
      </w:pPr>
      <w:r w:rsidRPr="00ED39C2">
        <w:rPr>
          <w:rFonts w:ascii="Times New Roman" w:hAnsi="Times New Roman" w:cs="Times New Roman"/>
        </w:rPr>
        <w:t>Baseline Results</w:t>
      </w:r>
    </w:p>
    <w:p w:rsidR="00DD62FB" w:rsidRPr="004E6B9E" w:rsidRDefault="00DD62FB" w:rsidP="004E6B9E">
      <w:pPr>
        <w:pStyle w:val="Subtitle"/>
        <w:rPr>
          <w:noProof/>
          <w:sz w:val="22"/>
          <w:szCs w:val="22"/>
        </w:rPr>
      </w:pPr>
      <w:r w:rsidRPr="004E6B9E">
        <w:rPr>
          <w:noProof/>
          <w:sz w:val="22"/>
          <w:szCs w:val="22"/>
        </w:rPr>
        <w:t xml:space="preserve">   Amelia Maika</w:t>
      </w:r>
      <w:r w:rsidR="00C53ED6" w:rsidRPr="004E6B9E">
        <w:rPr>
          <w:rStyle w:val="FootnoteReference"/>
          <w:rFonts w:ascii="Times New Roman" w:hAnsi="Times New Roman" w:cs="Times New Roman"/>
          <w:noProof/>
          <w:sz w:val="22"/>
          <w:szCs w:val="22"/>
        </w:rPr>
        <w:footnoteReference w:id="1"/>
      </w:r>
      <w:r w:rsidR="00C53ED6" w:rsidRPr="004E6B9E">
        <w:rPr>
          <w:noProof/>
          <w:sz w:val="22"/>
          <w:szCs w:val="22"/>
          <w:lang w:val="en-US"/>
        </w:rPr>
        <w:t>,</w:t>
      </w:r>
      <w:r w:rsidRPr="004E6B9E">
        <w:rPr>
          <w:noProof/>
          <w:sz w:val="22"/>
          <w:szCs w:val="22"/>
        </w:rPr>
        <w:t xml:space="preserve"> Elan Satriawan</w:t>
      </w:r>
      <w:r w:rsidR="00C53ED6" w:rsidRPr="004E6B9E">
        <w:rPr>
          <w:rStyle w:val="FootnoteReference"/>
          <w:rFonts w:ascii="Times New Roman" w:hAnsi="Times New Roman" w:cs="Times New Roman"/>
          <w:noProof/>
          <w:sz w:val="22"/>
          <w:szCs w:val="22"/>
          <w:lang w:val="en-US"/>
        </w:rPr>
        <w:t>1</w:t>
      </w:r>
      <w:r w:rsidRPr="004E6B9E">
        <w:rPr>
          <w:noProof/>
          <w:sz w:val="22"/>
          <w:szCs w:val="22"/>
        </w:rPr>
        <w:t>, Amanda Beatty</w:t>
      </w:r>
      <w:r w:rsidR="00C53ED6" w:rsidRPr="004E6B9E">
        <w:rPr>
          <w:rStyle w:val="FootnoteReference"/>
          <w:rFonts w:ascii="Times New Roman" w:hAnsi="Times New Roman" w:cs="Times New Roman"/>
          <w:noProof/>
          <w:sz w:val="22"/>
          <w:szCs w:val="22"/>
        </w:rPr>
        <w:footnoteReference w:id="2"/>
      </w:r>
      <w:r w:rsidRPr="004E6B9E">
        <w:rPr>
          <w:noProof/>
          <w:sz w:val="22"/>
          <w:szCs w:val="22"/>
        </w:rPr>
        <w:t>, Sally Brinkman</w:t>
      </w:r>
      <w:r w:rsidR="00C53ED6" w:rsidRPr="004E6B9E">
        <w:rPr>
          <w:rStyle w:val="FootnoteReference"/>
          <w:rFonts w:ascii="Times New Roman" w:hAnsi="Times New Roman" w:cs="Times New Roman"/>
          <w:noProof/>
          <w:sz w:val="22"/>
          <w:szCs w:val="22"/>
        </w:rPr>
        <w:footnoteReference w:id="3"/>
      </w:r>
      <w:r w:rsidRPr="004E6B9E">
        <w:rPr>
          <w:noProof/>
          <w:sz w:val="22"/>
          <w:szCs w:val="22"/>
        </w:rPr>
        <w:t>, Menno Pradhan</w:t>
      </w:r>
      <w:r w:rsidR="00C53ED6" w:rsidRPr="004E6B9E">
        <w:rPr>
          <w:rStyle w:val="FootnoteReference"/>
          <w:rFonts w:ascii="Times New Roman" w:hAnsi="Times New Roman" w:cs="Times New Roman"/>
          <w:noProof/>
          <w:sz w:val="22"/>
          <w:szCs w:val="22"/>
        </w:rPr>
        <w:footnoteReference w:id="4"/>
      </w:r>
    </w:p>
    <w:p w:rsidR="00DD62FB" w:rsidRDefault="00DD62FB">
      <w:pPr>
        <w:rPr>
          <w:lang w:val="en-US"/>
        </w:rPr>
      </w:pPr>
    </w:p>
    <w:p w:rsidR="00DD62FB" w:rsidRPr="00C53ED6" w:rsidRDefault="00887F45" w:rsidP="00C53ED6">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Abstract (299 </w:t>
      </w:r>
      <w:r w:rsidR="00DD62FB" w:rsidRPr="00C53ED6">
        <w:rPr>
          <w:rFonts w:ascii="Times New Roman" w:hAnsi="Times New Roman" w:cs="Times New Roman"/>
          <w:sz w:val="24"/>
          <w:szCs w:val="24"/>
          <w:lang w:val="en-US"/>
        </w:rPr>
        <w:t>words)</w:t>
      </w:r>
    </w:p>
    <w:p w:rsidR="002140FB" w:rsidRPr="00C53ED6" w:rsidRDefault="002140FB" w:rsidP="00C53ED6">
      <w:pPr>
        <w:spacing w:line="240" w:lineRule="auto"/>
        <w:jc w:val="both"/>
        <w:rPr>
          <w:rFonts w:ascii="Times New Roman" w:hAnsi="Times New Roman" w:cs="Times New Roman"/>
          <w:sz w:val="24"/>
          <w:szCs w:val="24"/>
          <w:lang w:val="en-US"/>
        </w:rPr>
      </w:pPr>
      <w:r w:rsidRPr="00C53ED6">
        <w:rPr>
          <w:rFonts w:ascii="Times New Roman" w:hAnsi="Times New Roman" w:cs="Times New Roman"/>
          <w:sz w:val="24"/>
          <w:szCs w:val="24"/>
          <w:lang w:val="en-US"/>
        </w:rPr>
        <w:t xml:space="preserve">The paper is part of impact evaluation study of </w:t>
      </w:r>
      <w:r w:rsidRPr="00C53ED6">
        <w:rPr>
          <w:rFonts w:ascii="Times New Roman" w:hAnsi="Times New Roman" w:cs="Times New Roman"/>
          <w:sz w:val="24"/>
          <w:szCs w:val="24"/>
        </w:rPr>
        <w:t xml:space="preserve">early childhood education and development program in Indonesia. </w:t>
      </w:r>
      <w:r w:rsidRPr="00C53ED6">
        <w:rPr>
          <w:rFonts w:ascii="Times New Roman" w:hAnsi="Times New Roman" w:cs="Times New Roman"/>
          <w:sz w:val="24"/>
          <w:szCs w:val="24"/>
          <w:lang w:val="en-US"/>
        </w:rPr>
        <w:t xml:space="preserve">Using the baseline result, we want </w:t>
      </w:r>
      <w:r w:rsidR="00887F45">
        <w:rPr>
          <w:rFonts w:ascii="Times New Roman" w:hAnsi="Times New Roman" w:cs="Times New Roman"/>
          <w:sz w:val="24"/>
          <w:szCs w:val="24"/>
        </w:rPr>
        <w:t>to show</w:t>
      </w:r>
      <w:r w:rsidRPr="00C53ED6">
        <w:rPr>
          <w:rFonts w:ascii="Times New Roman" w:hAnsi="Times New Roman" w:cs="Times New Roman"/>
          <w:sz w:val="24"/>
          <w:szCs w:val="24"/>
          <w:lang w:val="en-US"/>
        </w:rPr>
        <w:t xml:space="preserve"> child </w:t>
      </w:r>
      <w:r w:rsidR="006E46D5" w:rsidRPr="00C53ED6">
        <w:rPr>
          <w:rFonts w:ascii="Times New Roman" w:hAnsi="Times New Roman" w:cs="Times New Roman"/>
          <w:sz w:val="24"/>
          <w:szCs w:val="24"/>
        </w:rPr>
        <w:t>development outcome</w:t>
      </w:r>
      <w:r w:rsidR="00887F45">
        <w:rPr>
          <w:rFonts w:ascii="Times New Roman" w:hAnsi="Times New Roman" w:cs="Times New Roman"/>
          <w:sz w:val="24"/>
          <w:szCs w:val="24"/>
          <w:lang w:val="en-US"/>
        </w:rPr>
        <w:t xml:space="preserve"> in this country</w:t>
      </w:r>
      <w:r w:rsidR="006E46D5" w:rsidRPr="00C53ED6">
        <w:rPr>
          <w:rFonts w:ascii="Times New Roman" w:hAnsi="Times New Roman" w:cs="Times New Roman"/>
          <w:sz w:val="24"/>
          <w:szCs w:val="24"/>
        </w:rPr>
        <w:t xml:space="preserve"> </w:t>
      </w:r>
      <w:r w:rsidRPr="00C53ED6">
        <w:rPr>
          <w:rFonts w:ascii="Times New Roman" w:hAnsi="Times New Roman" w:cs="Times New Roman"/>
          <w:sz w:val="24"/>
          <w:szCs w:val="24"/>
          <w:lang w:val="en-US"/>
        </w:rPr>
        <w:t xml:space="preserve">and how they </w:t>
      </w:r>
      <w:r w:rsidR="006E46D5" w:rsidRPr="00C53ED6">
        <w:rPr>
          <w:rFonts w:ascii="Times New Roman" w:hAnsi="Times New Roman" w:cs="Times New Roman"/>
          <w:sz w:val="24"/>
          <w:szCs w:val="24"/>
        </w:rPr>
        <w:t>are doing comparatively to other countries</w:t>
      </w:r>
      <w:r w:rsidRPr="00C53ED6">
        <w:rPr>
          <w:rFonts w:ascii="Times New Roman" w:hAnsi="Times New Roman" w:cs="Times New Roman"/>
          <w:sz w:val="24"/>
          <w:szCs w:val="24"/>
          <w:lang w:val="en-US"/>
        </w:rPr>
        <w:t xml:space="preserve">. </w:t>
      </w:r>
      <w:r w:rsidR="006E46D5" w:rsidRPr="00C53ED6">
        <w:rPr>
          <w:rFonts w:ascii="Times New Roman" w:hAnsi="Times New Roman" w:cs="Times New Roman"/>
          <w:sz w:val="24"/>
          <w:szCs w:val="24"/>
        </w:rPr>
        <w:t xml:space="preserve">It describes the condition of children from various aspects including health status, socio economic condition, cognitive development, behavior as well as the existing early childhood services and its utilization. </w:t>
      </w:r>
    </w:p>
    <w:p w:rsidR="006E46D5" w:rsidRPr="00C53ED6" w:rsidRDefault="006E46D5" w:rsidP="00C53ED6">
      <w:pPr>
        <w:spacing w:line="240" w:lineRule="auto"/>
        <w:jc w:val="both"/>
        <w:rPr>
          <w:rFonts w:ascii="Times New Roman" w:hAnsi="Times New Roman" w:cs="Times New Roman"/>
          <w:sz w:val="24"/>
          <w:szCs w:val="24"/>
        </w:rPr>
      </w:pPr>
      <w:r w:rsidRPr="00C53ED6">
        <w:rPr>
          <w:rFonts w:ascii="Times New Roman" w:hAnsi="Times New Roman" w:cs="Times New Roman"/>
          <w:sz w:val="24"/>
          <w:szCs w:val="24"/>
        </w:rPr>
        <w:t xml:space="preserve">Child development outcome is measured using Early Development Instrument (EDI), Strengths and Difficulties Questionnaire (SDQ), and The Dimensional Change Card Sorting (DCCS). </w:t>
      </w:r>
      <w:r w:rsidR="002140FB" w:rsidRPr="00C53ED6">
        <w:rPr>
          <w:rFonts w:ascii="Times New Roman" w:hAnsi="Times New Roman" w:cs="Times New Roman"/>
          <w:sz w:val="24"/>
          <w:szCs w:val="24"/>
          <w:lang w:val="en-US"/>
        </w:rPr>
        <w:t xml:space="preserve">Stunting and wasting are used as proxy of malnutrition. </w:t>
      </w:r>
      <w:r w:rsidRPr="00C53ED6">
        <w:rPr>
          <w:rFonts w:ascii="Times New Roman" w:hAnsi="Times New Roman" w:cs="Times New Roman"/>
          <w:sz w:val="24"/>
          <w:szCs w:val="24"/>
        </w:rPr>
        <w:t xml:space="preserve">Using the principal component analysis based on household assets, household who stay at the 20 percent bottom quintile categorized as poor. Through randomized control sampling trial, sample is collected from around 6370 children age 1 and 4 years old from 310 villages in nine districts. </w:t>
      </w:r>
      <w:r w:rsidR="002140FB" w:rsidRPr="00C53ED6">
        <w:rPr>
          <w:rFonts w:ascii="Times New Roman" w:hAnsi="Times New Roman" w:cs="Times New Roman"/>
          <w:sz w:val="24"/>
          <w:szCs w:val="24"/>
          <w:lang w:val="en-US"/>
        </w:rPr>
        <w:t>In addition, s</w:t>
      </w:r>
      <w:r w:rsidRPr="00C53ED6">
        <w:rPr>
          <w:rFonts w:ascii="Times New Roman" w:hAnsi="Times New Roman" w:cs="Times New Roman"/>
          <w:sz w:val="24"/>
          <w:szCs w:val="24"/>
        </w:rPr>
        <w:t xml:space="preserve">ubject </w:t>
      </w:r>
      <w:r w:rsidR="002140FB" w:rsidRPr="00C53ED6">
        <w:rPr>
          <w:rFonts w:ascii="Times New Roman" w:hAnsi="Times New Roman" w:cs="Times New Roman"/>
          <w:sz w:val="24"/>
          <w:szCs w:val="24"/>
          <w:lang w:val="en-US"/>
        </w:rPr>
        <w:t xml:space="preserve">also </w:t>
      </w:r>
      <w:r w:rsidRPr="00C53ED6">
        <w:rPr>
          <w:rFonts w:ascii="Times New Roman" w:hAnsi="Times New Roman" w:cs="Times New Roman"/>
          <w:sz w:val="24"/>
          <w:szCs w:val="24"/>
        </w:rPr>
        <w:t xml:space="preserve">includes </w:t>
      </w:r>
      <w:r w:rsidR="002140FB" w:rsidRPr="00C53ED6">
        <w:rPr>
          <w:rFonts w:ascii="Times New Roman" w:hAnsi="Times New Roman" w:cs="Times New Roman"/>
          <w:sz w:val="24"/>
          <w:szCs w:val="24"/>
        </w:rPr>
        <w:t>household</w:t>
      </w:r>
      <w:r w:rsidR="002140FB" w:rsidRPr="00C53ED6">
        <w:rPr>
          <w:rFonts w:ascii="Times New Roman" w:hAnsi="Times New Roman" w:cs="Times New Roman"/>
          <w:sz w:val="24"/>
          <w:szCs w:val="24"/>
          <w:lang w:val="en-US"/>
        </w:rPr>
        <w:t xml:space="preserve"> and</w:t>
      </w:r>
      <w:r w:rsidRPr="00C53ED6">
        <w:rPr>
          <w:rFonts w:ascii="Times New Roman" w:hAnsi="Times New Roman" w:cs="Times New Roman"/>
          <w:sz w:val="24"/>
          <w:szCs w:val="24"/>
        </w:rPr>
        <w:t xml:space="preserve"> caregiver</w:t>
      </w:r>
      <w:r w:rsidR="002140FB" w:rsidRPr="00C53ED6">
        <w:rPr>
          <w:rFonts w:ascii="Times New Roman" w:hAnsi="Times New Roman" w:cs="Times New Roman"/>
          <w:sz w:val="24"/>
          <w:szCs w:val="24"/>
          <w:lang w:val="en-US"/>
        </w:rPr>
        <w:t xml:space="preserve">. </w:t>
      </w:r>
      <w:r w:rsidRPr="00C53ED6">
        <w:rPr>
          <w:rFonts w:ascii="Times New Roman" w:hAnsi="Times New Roman" w:cs="Times New Roman"/>
          <w:sz w:val="24"/>
          <w:szCs w:val="24"/>
        </w:rPr>
        <w:t xml:space="preserve">Data at community level is collected from village official and health care staff. </w:t>
      </w:r>
    </w:p>
    <w:p w:rsidR="00C53ED6" w:rsidRPr="00C53ED6" w:rsidRDefault="006E46D5" w:rsidP="00C53ED6">
      <w:pPr>
        <w:spacing w:line="240" w:lineRule="auto"/>
        <w:jc w:val="both"/>
        <w:rPr>
          <w:rFonts w:ascii="Times New Roman" w:hAnsi="Times New Roman" w:cs="Times New Roman"/>
          <w:sz w:val="24"/>
          <w:szCs w:val="24"/>
          <w:lang w:val="en-US"/>
        </w:rPr>
      </w:pPr>
      <w:r w:rsidRPr="00C53ED6">
        <w:rPr>
          <w:rFonts w:ascii="Times New Roman" w:hAnsi="Times New Roman" w:cs="Times New Roman"/>
          <w:sz w:val="24"/>
          <w:szCs w:val="24"/>
        </w:rPr>
        <w:t xml:space="preserve">Based on EDI, study shows a high level of vulnerability in language and cognitive domain, yet has a positive result in social competence domain. The vulnerability in language and cognitive possibly due to inadequate cognitive stimulation at home, low parental education, and poverty status. Statistical analysis supports the literature finding that language and cognitive ability as well as social competence significantly associates with gender and poverty status. From SDQ, we find there is an indication of hyperactivity/inattention symptom among the children whereas strength is found in pro social domain. Among the four year old group, based on the executive function test, Indonesian children perform better than children in the Philippines and quite similar with those in Jordan. </w:t>
      </w:r>
      <w:r w:rsidR="00C53ED6" w:rsidRPr="00C53ED6">
        <w:rPr>
          <w:rFonts w:ascii="Times New Roman" w:hAnsi="Times New Roman" w:cs="Times New Roman"/>
          <w:sz w:val="24"/>
          <w:szCs w:val="24"/>
          <w:lang w:val="en-US"/>
        </w:rPr>
        <w:t>Lastly, this paper conclude</w:t>
      </w:r>
      <w:r w:rsidR="00C53ED6">
        <w:rPr>
          <w:rFonts w:ascii="Times New Roman" w:hAnsi="Times New Roman" w:cs="Times New Roman"/>
          <w:sz w:val="24"/>
          <w:szCs w:val="24"/>
          <w:lang w:val="en-US"/>
        </w:rPr>
        <w:t>s</w:t>
      </w:r>
      <w:r w:rsidR="00C53ED6" w:rsidRPr="00C53ED6">
        <w:rPr>
          <w:rFonts w:ascii="Times New Roman" w:hAnsi="Times New Roman" w:cs="Times New Roman"/>
          <w:sz w:val="24"/>
          <w:szCs w:val="24"/>
          <w:lang w:val="en-US"/>
        </w:rPr>
        <w:t xml:space="preserve"> with policy recommendations. </w:t>
      </w:r>
    </w:p>
    <w:p w:rsidR="006E46D5" w:rsidRPr="00C53ED6" w:rsidRDefault="00C53ED6" w:rsidP="00C53ED6">
      <w:pPr>
        <w:spacing w:line="240" w:lineRule="auto"/>
        <w:rPr>
          <w:rFonts w:ascii="Times New Roman" w:hAnsi="Times New Roman" w:cs="Times New Roman"/>
          <w:sz w:val="24"/>
          <w:szCs w:val="24"/>
          <w:lang w:val="en-US"/>
        </w:rPr>
      </w:pPr>
      <w:r w:rsidRPr="00C53ED6">
        <w:rPr>
          <w:rFonts w:ascii="Times New Roman" w:hAnsi="Times New Roman" w:cs="Times New Roman"/>
          <w:sz w:val="24"/>
          <w:szCs w:val="24"/>
          <w:lang w:val="en-US"/>
        </w:rPr>
        <w:t>Keywords: child development outcome, Indonesia, EDI, SDQ, Card Sorting</w:t>
      </w:r>
    </w:p>
    <w:sectPr w:rsidR="006E46D5" w:rsidRPr="00C53ED6" w:rsidSect="00B14F9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291" w:rsidRDefault="00F33291" w:rsidP="00DD62FB">
      <w:pPr>
        <w:spacing w:after="0" w:line="240" w:lineRule="auto"/>
      </w:pPr>
      <w:r>
        <w:separator/>
      </w:r>
    </w:p>
  </w:endnote>
  <w:endnote w:type="continuationSeparator" w:id="0">
    <w:p w:rsidR="00F33291" w:rsidRDefault="00F33291" w:rsidP="00DD6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291" w:rsidRDefault="00F33291" w:rsidP="00DD62FB">
      <w:pPr>
        <w:spacing w:after="0" w:line="240" w:lineRule="auto"/>
      </w:pPr>
      <w:r>
        <w:separator/>
      </w:r>
    </w:p>
  </w:footnote>
  <w:footnote w:type="continuationSeparator" w:id="0">
    <w:p w:rsidR="00F33291" w:rsidRDefault="00F33291" w:rsidP="00DD62FB">
      <w:pPr>
        <w:spacing w:after="0" w:line="240" w:lineRule="auto"/>
      </w:pPr>
      <w:r>
        <w:continuationSeparator/>
      </w:r>
    </w:p>
  </w:footnote>
  <w:footnote w:id="1">
    <w:p w:rsidR="00C53ED6" w:rsidRDefault="00C53ED6">
      <w:pPr>
        <w:pStyle w:val="FootnoteText"/>
      </w:pPr>
      <w:r>
        <w:rPr>
          <w:rStyle w:val="FootnoteReference"/>
        </w:rPr>
        <w:footnoteRef/>
      </w:r>
      <w:r>
        <w:t xml:space="preserve"> </w:t>
      </w:r>
      <w:proofErr w:type="spellStart"/>
      <w:r>
        <w:t>Gadjah</w:t>
      </w:r>
      <w:proofErr w:type="spellEnd"/>
      <w:r>
        <w:t xml:space="preserve"> </w:t>
      </w:r>
      <w:proofErr w:type="spellStart"/>
      <w:r>
        <w:t>Mada</w:t>
      </w:r>
      <w:proofErr w:type="spellEnd"/>
      <w:r>
        <w:t xml:space="preserve"> University Indonesia</w:t>
      </w:r>
    </w:p>
  </w:footnote>
  <w:footnote w:id="2">
    <w:p w:rsidR="00C53ED6" w:rsidRDefault="00C53ED6">
      <w:pPr>
        <w:pStyle w:val="FootnoteText"/>
      </w:pPr>
      <w:r>
        <w:rPr>
          <w:rStyle w:val="FootnoteReference"/>
        </w:rPr>
        <w:footnoteRef/>
      </w:r>
      <w:r>
        <w:t xml:space="preserve"> World Bank, Jakarta Indonesia</w:t>
      </w:r>
    </w:p>
  </w:footnote>
  <w:footnote w:id="3">
    <w:p w:rsidR="00C53ED6" w:rsidRDefault="00C53ED6">
      <w:pPr>
        <w:pStyle w:val="FootnoteText"/>
      </w:pPr>
      <w:r>
        <w:rPr>
          <w:rStyle w:val="FootnoteReference"/>
        </w:rPr>
        <w:footnoteRef/>
      </w:r>
      <w:r>
        <w:t xml:space="preserve"> Telethon Institute for Child Health Research, Curtin University Australia </w:t>
      </w:r>
    </w:p>
  </w:footnote>
  <w:footnote w:id="4">
    <w:p w:rsidR="00C53ED6" w:rsidRDefault="00C53ED6">
      <w:pPr>
        <w:pStyle w:val="FootnoteText"/>
      </w:pPr>
      <w:r>
        <w:rPr>
          <w:rStyle w:val="FootnoteReference"/>
        </w:rPr>
        <w:footnoteRef/>
      </w:r>
      <w:r>
        <w:t xml:space="preserve"> University of Amsterdam, Free University Amsterdam, The Netherlands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D62FB"/>
    <w:rsid w:val="000C4CAF"/>
    <w:rsid w:val="002140FB"/>
    <w:rsid w:val="00220F96"/>
    <w:rsid w:val="00467EA3"/>
    <w:rsid w:val="004E6B9E"/>
    <w:rsid w:val="006E46D5"/>
    <w:rsid w:val="00887F45"/>
    <w:rsid w:val="00B14F9F"/>
    <w:rsid w:val="00BE002F"/>
    <w:rsid w:val="00C53ED6"/>
    <w:rsid w:val="00C70FF8"/>
    <w:rsid w:val="00DD62FB"/>
    <w:rsid w:val="00F33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F9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D62FB"/>
    <w:pPr>
      <w:spacing w:after="0" w:line="240" w:lineRule="auto"/>
    </w:pPr>
    <w:rPr>
      <w:sz w:val="20"/>
      <w:szCs w:val="20"/>
      <w:lang w:val="en-US"/>
    </w:rPr>
  </w:style>
  <w:style w:type="character" w:customStyle="1" w:styleId="FootnoteTextChar">
    <w:name w:val="Footnote Text Char"/>
    <w:basedOn w:val="DefaultParagraphFont"/>
    <w:link w:val="FootnoteText"/>
    <w:rsid w:val="00DD62FB"/>
    <w:rPr>
      <w:sz w:val="20"/>
      <w:szCs w:val="20"/>
    </w:rPr>
  </w:style>
  <w:style w:type="character" w:styleId="FootnoteReference">
    <w:name w:val="footnote reference"/>
    <w:basedOn w:val="DefaultParagraphFont"/>
    <w:unhideWhenUsed/>
    <w:rsid w:val="00DD62FB"/>
    <w:rPr>
      <w:vertAlign w:val="superscript"/>
    </w:rPr>
  </w:style>
  <w:style w:type="paragraph" w:styleId="Title">
    <w:name w:val="Title"/>
    <w:basedOn w:val="Normal"/>
    <w:next w:val="Normal"/>
    <w:link w:val="TitleChar"/>
    <w:uiPriority w:val="10"/>
    <w:qFormat/>
    <w:rsid w:val="00DD62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DD62F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B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B9E"/>
    <w:rPr>
      <w:rFonts w:asciiTheme="majorHAnsi" w:eastAsiaTheme="majorEastAsia" w:hAnsiTheme="majorHAnsi" w:cstheme="majorBidi"/>
      <w:i/>
      <w:iCs/>
      <w:color w:val="4F81BD" w:themeColor="accent1"/>
      <w:spacing w:val="15"/>
      <w:sz w:val="24"/>
      <w:szCs w:val="24"/>
      <w:lang w:val="id-ID"/>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B337-F571-4F8C-B05D-B7B22479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Fisipol</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dc:creator>
  <cp:keywords/>
  <dc:description/>
  <cp:lastModifiedBy>Antonia Keung </cp:lastModifiedBy>
  <cp:revision>2</cp:revision>
  <dcterms:created xsi:type="dcterms:W3CDTF">2011-02-24T13:39:00Z</dcterms:created>
  <dcterms:modified xsi:type="dcterms:W3CDTF">2011-02-24T13:39:00Z</dcterms:modified>
</cp:coreProperties>
</file>