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87" w:rsidRDefault="007F4587">
      <w:bookmarkStart w:id="0" w:name="_GoBack"/>
      <w:bookmarkEnd w:id="0"/>
    </w:p>
    <w:p w:rsidR="009E32AB" w:rsidRPr="002818E3" w:rsidRDefault="002818E3">
      <w:r w:rsidRPr="002818E3">
        <w:t>Abst</w:t>
      </w:r>
      <w:r>
        <w:t>ra</w:t>
      </w:r>
      <w:r w:rsidRPr="002818E3">
        <w:t xml:space="preserve">ct for the 3rd International Conference of the International Society for Child Indicators to be held at the University </w:t>
      </w:r>
      <w:proofErr w:type="gramStart"/>
      <w:r w:rsidRPr="002818E3">
        <w:t>of</w:t>
      </w:r>
      <w:proofErr w:type="gramEnd"/>
      <w:r w:rsidRPr="002818E3">
        <w:t xml:space="preserve"> York, UK 27-29 July 2011. </w:t>
      </w:r>
    </w:p>
    <w:p w:rsidR="000836BF" w:rsidRDefault="002818E3" w:rsidP="002818E3">
      <w:r>
        <w:t>Submitted January 31, 2011</w:t>
      </w:r>
    </w:p>
    <w:p w:rsidR="000836BF" w:rsidRDefault="000836BF" w:rsidP="000836BF">
      <w:pPr>
        <w:jc w:val="center"/>
      </w:pPr>
    </w:p>
    <w:p w:rsidR="009E32AB" w:rsidRPr="000836BF" w:rsidRDefault="009E32AB" w:rsidP="000836BF">
      <w:pPr>
        <w:jc w:val="center"/>
        <w:rPr>
          <w:b/>
        </w:rPr>
      </w:pPr>
      <w:r w:rsidRPr="000836BF">
        <w:rPr>
          <w:b/>
        </w:rPr>
        <w:t>Inter-agency data sharing and protection: Measuring child well-being in the United States</w:t>
      </w:r>
    </w:p>
    <w:p w:rsidR="000836BF" w:rsidRDefault="000836BF" w:rsidP="000836BF">
      <w:r>
        <w:t>Michael J. Lawler, MSW, PhD, Professor and Chair, Department of Social Work, School of Health Sciences, University of South Dakota, USA</w:t>
      </w:r>
      <w:r w:rsidR="002818E3">
        <w:t xml:space="preserve">. Corresponding author: </w:t>
      </w:r>
      <w:hyperlink r:id="rId5" w:history="1">
        <w:r w:rsidR="002818E3" w:rsidRPr="005B79C5">
          <w:rPr>
            <w:rStyle w:val="Hyperlink"/>
          </w:rPr>
          <w:t>Michael.Lawler@usd.edu</w:t>
        </w:r>
      </w:hyperlink>
    </w:p>
    <w:p w:rsidR="000836BF" w:rsidRDefault="000836BF" w:rsidP="000836BF">
      <w:r>
        <w:t xml:space="preserve">Gail S. Goodman, PhD, Distinguished Professor of Psychology and Director, Center for Public Policy Research, University of California, </w:t>
      </w:r>
      <w:proofErr w:type="gramStart"/>
      <w:r>
        <w:t>Davis</w:t>
      </w:r>
      <w:proofErr w:type="gramEnd"/>
      <w:r>
        <w:t>, USA</w:t>
      </w:r>
      <w:r w:rsidR="00134AE2">
        <w:t>.</w:t>
      </w:r>
    </w:p>
    <w:p w:rsidR="000836BF" w:rsidRDefault="000836BF" w:rsidP="000836BF">
      <w:r>
        <w:t xml:space="preserve">Ingrid M. Cordon, PhD, </w:t>
      </w:r>
      <w:r w:rsidR="00B23BB6">
        <w:t>Quantitative</w:t>
      </w:r>
      <w:r>
        <w:t xml:space="preserve"> Analyst, Center for Public Policy Research, </w:t>
      </w:r>
      <w:r w:rsidR="00B23BB6">
        <w:t>University</w:t>
      </w:r>
      <w:r>
        <w:t xml:space="preserve"> of California, Davis, USA</w:t>
      </w:r>
      <w:r w:rsidR="00134AE2">
        <w:t>.</w:t>
      </w:r>
    </w:p>
    <w:p w:rsidR="000836BF" w:rsidRDefault="000836BF" w:rsidP="000836BF">
      <w:r>
        <w:t xml:space="preserve">Shay O’Brien, MSW, Research Writer, Center for Public </w:t>
      </w:r>
      <w:r w:rsidR="00B23BB6">
        <w:t>Policy</w:t>
      </w:r>
      <w:r>
        <w:t xml:space="preserve"> Research, </w:t>
      </w:r>
      <w:r w:rsidR="00B23BB6">
        <w:t>University</w:t>
      </w:r>
      <w:r>
        <w:t xml:space="preserve"> of California, Davis, USA</w:t>
      </w:r>
      <w:r w:rsidR="00134AE2">
        <w:t>.</w:t>
      </w:r>
      <w:r>
        <w:t xml:space="preserve">     </w:t>
      </w:r>
    </w:p>
    <w:p w:rsidR="009E32AB" w:rsidRDefault="000836BF">
      <w:r>
        <w:t xml:space="preserve">Federal and </w:t>
      </w:r>
      <w:r w:rsidR="002818E3">
        <w:t>s</w:t>
      </w:r>
      <w:r>
        <w:t>tate</w:t>
      </w:r>
      <w:r w:rsidR="002818E3">
        <w:t xml:space="preserve"> performance</w:t>
      </w:r>
      <w:r>
        <w:t xml:space="preserve"> reviews of public child </w:t>
      </w:r>
      <w:r w:rsidR="00B23BB6">
        <w:t>welfare</w:t>
      </w:r>
      <w:r>
        <w:t xml:space="preserve"> services in the </w:t>
      </w:r>
      <w:r w:rsidR="003E18B3">
        <w:t xml:space="preserve">United States address child outcomes for safety, permanence, and well-being.  </w:t>
      </w:r>
      <w:r w:rsidR="00B23BB6">
        <w:t>Wh</w:t>
      </w:r>
      <w:r w:rsidR="00072078">
        <w:t>ereas</w:t>
      </w:r>
      <w:r w:rsidR="00B23BB6">
        <w:t xml:space="preserve"> measures of safety (</w:t>
      </w:r>
      <w:r w:rsidR="00072078">
        <w:t>e.g.,</w:t>
      </w:r>
      <w:r w:rsidR="00B23BB6">
        <w:t xml:space="preserve"> lack of abuse or neglect) and permanence (</w:t>
      </w:r>
      <w:r w:rsidR="00072078">
        <w:t>e.g.,</w:t>
      </w:r>
      <w:r w:rsidR="00B23BB6">
        <w:t xml:space="preserve"> adoption, reunification with family) are recorded in relatively standard formats across states, child well-being measures (</w:t>
      </w:r>
      <w:r w:rsidR="00072078">
        <w:t>e.g.,</w:t>
      </w:r>
      <w:r w:rsidR="00B23BB6">
        <w:t xml:space="preserve"> health, education, mental health) are not standard</w:t>
      </w:r>
      <w:r w:rsidR="00072078">
        <w:t xml:space="preserve">ized. </w:t>
      </w:r>
      <w:r w:rsidR="00B23BB6">
        <w:t xml:space="preserve"> </w:t>
      </w:r>
      <w:r w:rsidR="00072078">
        <w:t xml:space="preserve">Moreover, child well-being measures are </w:t>
      </w:r>
      <w:r w:rsidR="00B23BB6">
        <w:t>gathered across an array of public ag</w:t>
      </w:r>
      <w:r w:rsidR="002818E3">
        <w:t>encies</w:t>
      </w:r>
      <w:r w:rsidR="00B23BB6">
        <w:t xml:space="preserve"> that are organized differently in various states and other jurisdictions (</w:t>
      </w:r>
      <w:r w:rsidR="00072078">
        <w:t>e.g.,</w:t>
      </w:r>
      <w:r w:rsidR="00B23BB6">
        <w:t xml:space="preserve"> counties, regions).  Additionally</w:t>
      </w:r>
      <w:r w:rsidR="003E18B3">
        <w:t xml:space="preserve">, </w:t>
      </w:r>
      <w:r w:rsidR="00B23BB6">
        <w:t xml:space="preserve">much of </w:t>
      </w:r>
      <w:r w:rsidR="003E18B3">
        <w:t>the data needed to report child</w:t>
      </w:r>
      <w:r w:rsidR="00B23BB6">
        <w:t xml:space="preserve"> w</w:t>
      </w:r>
      <w:r w:rsidR="003E18B3">
        <w:t>ell-being</w:t>
      </w:r>
      <w:r w:rsidR="00072078">
        <w:t xml:space="preserve"> are</w:t>
      </w:r>
      <w:r w:rsidR="003E18B3">
        <w:t xml:space="preserve"> governed by federal </w:t>
      </w:r>
      <w:r w:rsidR="00B23BB6">
        <w:t xml:space="preserve">privacy </w:t>
      </w:r>
      <w:r w:rsidR="003E18B3">
        <w:t>protections that restrict sharing of information</w:t>
      </w:r>
      <w:r w:rsidR="00B23BB6">
        <w:t xml:space="preserve"> between public agencies</w:t>
      </w:r>
      <w:r w:rsidR="003E18B3">
        <w:t xml:space="preserve">.  This paper addresses the challenges of collecting individual child well-being data in the United States and suggests approaches </w:t>
      </w:r>
      <w:r w:rsidR="00E55F01">
        <w:t>for</w:t>
      </w:r>
      <w:r w:rsidR="003E18B3">
        <w:t xml:space="preserve"> effective </w:t>
      </w:r>
      <w:r w:rsidR="009E32AB">
        <w:t xml:space="preserve">and secure </w:t>
      </w:r>
      <w:r w:rsidR="003E18B3">
        <w:t>data sharing</w:t>
      </w:r>
      <w:r w:rsidR="009E32AB">
        <w:t>.</w:t>
      </w:r>
      <w:r w:rsidR="003E18B3">
        <w:t xml:space="preserve"> </w:t>
      </w:r>
      <w:r w:rsidR="002818E3">
        <w:t xml:space="preserve"> Examples of successful data sharing models will be reviewed. </w:t>
      </w:r>
    </w:p>
    <w:sectPr w:rsidR="009E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5A"/>
    <w:rsid w:val="00072078"/>
    <w:rsid w:val="000836BF"/>
    <w:rsid w:val="00134AE2"/>
    <w:rsid w:val="002818E3"/>
    <w:rsid w:val="003E18B3"/>
    <w:rsid w:val="007F4587"/>
    <w:rsid w:val="0085395A"/>
    <w:rsid w:val="009E32AB"/>
    <w:rsid w:val="00B23BB6"/>
    <w:rsid w:val="00CD72C6"/>
    <w:rsid w:val="00D60D43"/>
    <w:rsid w:val="00E5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Lawler@us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2</cp:revision>
  <dcterms:created xsi:type="dcterms:W3CDTF">2011-01-31T18:44:00Z</dcterms:created>
  <dcterms:modified xsi:type="dcterms:W3CDTF">2011-01-31T18:44:00Z</dcterms:modified>
</cp:coreProperties>
</file>