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57" w:rsidRDefault="003A1157" w:rsidP="003A1157">
      <w:pPr>
        <w:spacing w:after="0"/>
        <w:jc w:val="center"/>
      </w:pPr>
      <w:r>
        <w:t>3</w:t>
      </w:r>
      <w:r w:rsidRPr="00887E28">
        <w:rPr>
          <w:vertAlign w:val="superscript"/>
        </w:rPr>
        <w:t>rd</w:t>
      </w:r>
      <w:r>
        <w:t xml:space="preserve"> International Conference of the International Society for Child Indicators</w:t>
      </w:r>
    </w:p>
    <w:p w:rsidR="003A1157" w:rsidRDefault="003A1157" w:rsidP="003A1157">
      <w:pPr>
        <w:spacing w:after="0"/>
        <w:jc w:val="center"/>
      </w:pPr>
      <w:r>
        <w:t>Conference Proposal</w:t>
      </w:r>
    </w:p>
    <w:p w:rsidR="003A1157" w:rsidRDefault="003A1157"/>
    <w:p w:rsidR="00887E28" w:rsidRPr="004B7618" w:rsidRDefault="00887E28">
      <w:r w:rsidRPr="003A1157">
        <w:rPr>
          <w:u w:val="single"/>
        </w:rPr>
        <w:t>Title</w:t>
      </w:r>
      <w:r>
        <w:t xml:space="preserve">: </w:t>
      </w:r>
      <w:r w:rsidR="00B23024">
        <w:t xml:space="preserve">Cross-national comparisons of </w:t>
      </w:r>
      <w:r w:rsidR="00232FC6">
        <w:t>Child Friendly S</w:t>
      </w:r>
      <w:r w:rsidR="009B05EF">
        <w:t xml:space="preserve">chools: </w:t>
      </w:r>
      <w:r w:rsidR="00232FC6">
        <w:t xml:space="preserve">An analysis of student-reported survey data </w:t>
      </w:r>
      <w:r w:rsidR="00232FC6" w:rsidRPr="004B7618">
        <w:t>from South Africa, Nicaragua and the Philippines</w:t>
      </w:r>
      <w:r w:rsidR="009B05EF" w:rsidRPr="004B7618">
        <w:t xml:space="preserve"> </w:t>
      </w:r>
    </w:p>
    <w:p w:rsidR="00887E28" w:rsidRPr="004B7618" w:rsidRDefault="00887E28">
      <w:r w:rsidRPr="004B7618">
        <w:rPr>
          <w:u w:val="single"/>
        </w:rPr>
        <w:t>Authors</w:t>
      </w:r>
      <w:r w:rsidRPr="004B7618">
        <w:t>: Erin Godfrey, Larry Aber,</w:t>
      </w:r>
      <w:r w:rsidR="00CB4097">
        <w:t xml:space="preserve"> et al., New York University</w:t>
      </w:r>
    </w:p>
    <w:p w:rsidR="00887E28" w:rsidRDefault="00887E28">
      <w:r w:rsidRPr="003A1157">
        <w:rPr>
          <w:u w:val="single"/>
        </w:rPr>
        <w:t>Abstract</w:t>
      </w:r>
      <w:r>
        <w:t>:</w:t>
      </w:r>
    </w:p>
    <w:p w:rsidR="00E73CB6" w:rsidRDefault="00B84F37" w:rsidP="00232FC6">
      <w:pPr>
        <w:spacing w:after="0"/>
        <w:ind w:firstLine="720"/>
      </w:pPr>
      <w:r w:rsidRPr="00AE0B27">
        <w:t>Grounded in the 1990 Convention on the Rights of the Child as well as other international human rights instruments and declarations,</w:t>
      </w:r>
      <w:r>
        <w:t xml:space="preserve"> t</w:t>
      </w:r>
      <w:r w:rsidR="003A1157" w:rsidRPr="00AE0B27">
        <w:t>he Child Friendly Schools (CFS) initiative is UNICEF’s flagship education program</w:t>
      </w:r>
      <w:r w:rsidR="00B23024">
        <w:t>.</w:t>
      </w:r>
      <w:r w:rsidRPr="00B84F37">
        <w:t xml:space="preserve"> </w:t>
      </w:r>
      <w:r>
        <w:t>UNICEF now supports</w:t>
      </w:r>
      <w:r w:rsidRPr="00AE0B27">
        <w:t xml:space="preserve"> the regional and national</w:t>
      </w:r>
      <w:r>
        <w:t xml:space="preserve"> implementation of the </w:t>
      </w:r>
      <w:r w:rsidRPr="00AE0B27">
        <w:t>CFS framework in 95 countries worldwide (</w:t>
      </w:r>
      <w:proofErr w:type="spellStart"/>
      <w:r w:rsidR="00232FC6">
        <w:t>Osher</w:t>
      </w:r>
      <w:proofErr w:type="spellEnd"/>
      <w:r w:rsidR="00232FC6">
        <w:t xml:space="preserve"> et al., 2009</w:t>
      </w:r>
      <w:r>
        <w:t>)</w:t>
      </w:r>
      <w:r w:rsidR="00764EC5">
        <w:t>.</w:t>
      </w:r>
      <w:r>
        <w:t xml:space="preserve"> </w:t>
      </w:r>
      <w:r w:rsidR="00764EC5">
        <w:t xml:space="preserve"> </w:t>
      </w:r>
      <w:r w:rsidR="0029102D">
        <w:t>Implemented in context-specific ways, t</w:t>
      </w:r>
      <w:r w:rsidR="00764EC5" w:rsidRPr="00AE0B27">
        <w:t xml:space="preserve">he CFS </w:t>
      </w:r>
      <w:r>
        <w:t>framework</w:t>
      </w:r>
      <w:r w:rsidR="00764EC5">
        <w:t xml:space="preserve"> consists of a core set of principles</w:t>
      </w:r>
      <w:r>
        <w:t xml:space="preserve"> </w:t>
      </w:r>
      <w:r w:rsidR="0029102D">
        <w:t>emphasizing</w:t>
      </w:r>
      <w:r w:rsidR="00764EC5" w:rsidRPr="00AE0B27">
        <w:t xml:space="preserve"> the right of all children to receive education in settings that are safe, inclusive, respectful, child-centered and democratic.</w:t>
      </w:r>
      <w:r w:rsidR="007727FD" w:rsidRPr="00AE0B27">
        <w:t xml:space="preserve"> </w:t>
      </w:r>
      <w:r w:rsidR="0029102D">
        <w:t>In 2008,</w:t>
      </w:r>
      <w:r w:rsidR="00AE0B27" w:rsidRPr="00AE0B27">
        <w:t xml:space="preserve"> </w:t>
      </w:r>
      <w:r w:rsidR="00A12E13" w:rsidRPr="00AE0B27">
        <w:t>UNICEF contracted with the American Institutes fo</w:t>
      </w:r>
      <w:r w:rsidR="00AE0B27" w:rsidRPr="00AE0B27">
        <w:t xml:space="preserve">r Research </w:t>
      </w:r>
      <w:r w:rsidR="0025138C">
        <w:t>(AIR)</w:t>
      </w:r>
      <w:r w:rsidR="00A12E13" w:rsidRPr="00AE0B27">
        <w:t xml:space="preserve"> to conduct </w:t>
      </w:r>
      <w:r w:rsidR="00AE0B27">
        <w:t xml:space="preserve">a mixed-methods </w:t>
      </w:r>
      <w:r w:rsidR="00A12E13" w:rsidRPr="00AE0B27">
        <w:t>evaluation of the</w:t>
      </w:r>
      <w:r w:rsidR="0029102D">
        <w:t>ir</w:t>
      </w:r>
      <w:r w:rsidR="00A12E13" w:rsidRPr="00AE0B27">
        <w:t xml:space="preserve"> CFS initiative in s</w:t>
      </w:r>
      <w:r w:rsidR="00A12E13" w:rsidRPr="00924540">
        <w:t>ix</w:t>
      </w:r>
      <w:r w:rsidR="00AE0B27" w:rsidRPr="00924540">
        <w:t xml:space="preserve"> </w:t>
      </w:r>
      <w:r w:rsidR="00A12E13" w:rsidRPr="00924540">
        <w:t>countries.</w:t>
      </w:r>
      <w:r w:rsidR="005B44F0">
        <w:t xml:space="preserve"> The evaluation consisted of student and teacher surveys assessing the core principles of CFS as well as interviews and focus groups with students, parents, teachers and school heads an</w:t>
      </w:r>
      <w:r w:rsidR="00B23024">
        <w:t>d observational reports. T</w:t>
      </w:r>
      <w:r w:rsidR="005B44F0">
        <w:t>he evaluation provided important preliminary information about the implementation</w:t>
      </w:r>
      <w:r w:rsidR="00B23024">
        <w:t xml:space="preserve"> and outcomes of the initiative. However,</w:t>
      </w:r>
      <w:r w:rsidR="000201CE">
        <w:t xml:space="preserve"> a lack of resources limited its authors’</w:t>
      </w:r>
      <w:r w:rsidR="005B44F0">
        <w:t xml:space="preserve"> ability to</w:t>
      </w:r>
      <w:r w:rsidR="00E73CB6">
        <w:t xml:space="preserve"> use this data to</w:t>
      </w:r>
      <w:r w:rsidR="005B44F0">
        <w:t xml:space="preserve"> create </w:t>
      </w:r>
      <w:r w:rsidR="00E73CB6">
        <w:t>indicators of school quality</w:t>
      </w:r>
      <w:r w:rsidR="005B44F0">
        <w:t xml:space="preserve"> to compare CFS across countries or monitor future progress. </w:t>
      </w:r>
      <w:r w:rsidR="00E73CB6">
        <w:t>In this presentation, we describe psychometric work undertaken</w:t>
      </w:r>
      <w:r w:rsidR="000201CE">
        <w:t xml:space="preserve"> </w:t>
      </w:r>
      <w:r w:rsidR="00E73CB6">
        <w:t xml:space="preserve">in support of that goal. </w:t>
      </w:r>
      <w:r w:rsidR="00751007">
        <w:t>Building off the evaluation</w:t>
      </w:r>
      <w:r w:rsidR="00B23024">
        <w:t xml:space="preserve"> for UNICEF</w:t>
      </w:r>
      <w:r w:rsidR="00751007">
        <w:t xml:space="preserve"> conducted by AIR, we examine the psychometric properties of student </w:t>
      </w:r>
      <w:r w:rsidR="00A80CDE">
        <w:t xml:space="preserve">CFS </w:t>
      </w:r>
      <w:r w:rsidR="00751007">
        <w:t>surveys in three countries</w:t>
      </w:r>
      <w:r w:rsidR="00463D48">
        <w:t xml:space="preserve"> </w:t>
      </w:r>
      <w:r w:rsidR="00B23024">
        <w:t>Africa (</w:t>
      </w:r>
      <w:r w:rsidR="0025138C" w:rsidRPr="00384771">
        <w:t>South Africa</w:t>
      </w:r>
      <w:r w:rsidR="00B23024">
        <w:t>)</w:t>
      </w:r>
      <w:r w:rsidR="0025138C" w:rsidRPr="00384771">
        <w:t xml:space="preserve">, </w:t>
      </w:r>
      <w:r w:rsidR="00B23024">
        <w:t>Latin American (</w:t>
      </w:r>
      <w:r w:rsidR="0025138C" w:rsidRPr="00384771">
        <w:t>Nicaragua</w:t>
      </w:r>
      <w:r w:rsidR="00B23024">
        <w:t>)</w:t>
      </w:r>
      <w:r w:rsidR="0025138C" w:rsidRPr="00384771">
        <w:t xml:space="preserve"> and </w:t>
      </w:r>
      <w:r w:rsidR="00B23024">
        <w:t>Asia (</w:t>
      </w:r>
      <w:r w:rsidR="00751007" w:rsidRPr="00384771">
        <w:t>Philippines</w:t>
      </w:r>
      <w:r w:rsidR="00B23024">
        <w:t>)</w:t>
      </w:r>
      <w:r w:rsidR="00A80CDE">
        <w:t>.</w:t>
      </w:r>
      <w:r w:rsidR="008C4805">
        <w:t xml:space="preserve"> In the first stage, we </w:t>
      </w:r>
      <w:r w:rsidR="00B23024">
        <w:t>employ</w:t>
      </w:r>
      <w:r w:rsidR="00463D48">
        <w:t xml:space="preserve"> factor analytic techniques to examine the </w:t>
      </w:r>
      <w:r w:rsidR="0025138C" w:rsidRPr="00384771">
        <w:t xml:space="preserve">reliability and validity of the </w:t>
      </w:r>
      <w:r w:rsidR="00463D48">
        <w:t xml:space="preserve">dimensions hypothesized to underlie </w:t>
      </w:r>
      <w:r w:rsidR="004B7618">
        <w:t xml:space="preserve">student-reported </w:t>
      </w:r>
      <w:r w:rsidR="008C4805">
        <w:t>CFS</w:t>
      </w:r>
      <w:r w:rsidR="00A80CDE">
        <w:t xml:space="preserve"> within each country, </w:t>
      </w:r>
      <w:r w:rsidR="00B23024">
        <w:t>and use</w:t>
      </w:r>
      <w:r w:rsidR="00A80CDE">
        <w:t xml:space="preserve"> ethnographic and observational data from each country evaluation to evaluate and interpret the results</w:t>
      </w:r>
      <w:r w:rsidR="00463D48">
        <w:t>.</w:t>
      </w:r>
      <w:r w:rsidR="00A80CDE">
        <w:t xml:space="preserve"> In the second stage, </w:t>
      </w:r>
      <w:r w:rsidR="00317E84">
        <w:t>we</w:t>
      </w:r>
      <w:r w:rsidR="00B23024">
        <w:t xml:space="preserve"> formally statistically</w:t>
      </w:r>
      <w:r w:rsidR="00317E84">
        <w:t xml:space="preserve"> compare the </w:t>
      </w:r>
      <w:r w:rsidR="000201CE">
        <w:t xml:space="preserve">factor analytic </w:t>
      </w:r>
      <w:r w:rsidR="00317E84">
        <w:t xml:space="preserve">structure </w:t>
      </w:r>
      <w:r w:rsidR="000201CE">
        <w:t xml:space="preserve">of the student surveys across countries </w:t>
      </w:r>
      <w:r w:rsidR="00B23024">
        <w:t xml:space="preserve">via multi-group comparisons using structural equation modeling </w:t>
      </w:r>
      <w:r w:rsidR="000201CE">
        <w:t xml:space="preserve">and assess the extent to </w:t>
      </w:r>
      <w:r w:rsidR="00232FC6">
        <w:t xml:space="preserve">which they can be as </w:t>
      </w:r>
      <w:r w:rsidR="004B7618">
        <w:t xml:space="preserve">used as </w:t>
      </w:r>
      <w:r w:rsidR="000201CE">
        <w:t xml:space="preserve">cross-national indicators of </w:t>
      </w:r>
      <w:r w:rsidR="004B7618">
        <w:t xml:space="preserve">school quality following </w:t>
      </w:r>
      <w:r w:rsidR="00232FC6">
        <w:t xml:space="preserve">the CFS framework. </w:t>
      </w:r>
      <w:r w:rsidR="00B23024">
        <w:t>Implications of these analyses for monitoring policy are discussed.</w:t>
      </w:r>
    </w:p>
    <w:p w:rsidR="00E73CB6" w:rsidRPr="00447ABA" w:rsidRDefault="00E73CB6" w:rsidP="00317E84">
      <w:pPr>
        <w:spacing w:after="0"/>
        <w:rPr>
          <w:color w:val="7030A0"/>
        </w:rPr>
      </w:pPr>
    </w:p>
    <w:sectPr w:rsidR="00E73CB6" w:rsidRPr="00447ABA" w:rsidSect="002C3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87E28"/>
    <w:rsid w:val="000201CE"/>
    <w:rsid w:val="00020709"/>
    <w:rsid w:val="00025E08"/>
    <w:rsid w:val="00066107"/>
    <w:rsid w:val="00077C2C"/>
    <w:rsid w:val="000F094F"/>
    <w:rsid w:val="000F228D"/>
    <w:rsid w:val="00232FC6"/>
    <w:rsid w:val="0025138C"/>
    <w:rsid w:val="0029102D"/>
    <w:rsid w:val="002936DE"/>
    <w:rsid w:val="002C3816"/>
    <w:rsid w:val="00317E84"/>
    <w:rsid w:val="00384771"/>
    <w:rsid w:val="003A1157"/>
    <w:rsid w:val="00436970"/>
    <w:rsid w:val="00440369"/>
    <w:rsid w:val="004417D5"/>
    <w:rsid w:val="00447ABA"/>
    <w:rsid w:val="00463D48"/>
    <w:rsid w:val="004B7618"/>
    <w:rsid w:val="004E7D1C"/>
    <w:rsid w:val="004F670B"/>
    <w:rsid w:val="005B44F0"/>
    <w:rsid w:val="005D047B"/>
    <w:rsid w:val="006458FA"/>
    <w:rsid w:val="006619D8"/>
    <w:rsid w:val="00751007"/>
    <w:rsid w:val="00764EC5"/>
    <w:rsid w:val="007727FD"/>
    <w:rsid w:val="00887E28"/>
    <w:rsid w:val="008C4805"/>
    <w:rsid w:val="008C6311"/>
    <w:rsid w:val="00924540"/>
    <w:rsid w:val="0096055F"/>
    <w:rsid w:val="009B05EF"/>
    <w:rsid w:val="00A129C5"/>
    <w:rsid w:val="00A12E13"/>
    <w:rsid w:val="00A80CDE"/>
    <w:rsid w:val="00A861FE"/>
    <w:rsid w:val="00AE0B27"/>
    <w:rsid w:val="00AE2DE6"/>
    <w:rsid w:val="00AF35A3"/>
    <w:rsid w:val="00B23024"/>
    <w:rsid w:val="00B36E50"/>
    <w:rsid w:val="00B84F37"/>
    <w:rsid w:val="00B862C8"/>
    <w:rsid w:val="00CA4F94"/>
    <w:rsid w:val="00CB4097"/>
    <w:rsid w:val="00E73CB6"/>
    <w:rsid w:val="00EA06F6"/>
    <w:rsid w:val="00EC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AppliedPsych</dc:creator>
  <cp:lastModifiedBy>Antonia Keung </cp:lastModifiedBy>
  <cp:revision>2</cp:revision>
  <dcterms:created xsi:type="dcterms:W3CDTF">2011-03-07T20:03:00Z</dcterms:created>
  <dcterms:modified xsi:type="dcterms:W3CDTF">2011-03-07T20:03:00Z</dcterms:modified>
</cp:coreProperties>
</file>