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5ED" w:rsidRPr="00183EB9" w:rsidRDefault="007155ED" w:rsidP="00183EB9">
      <w:pPr>
        <w:jc w:val="both"/>
        <w:rPr>
          <w:lang w:val="en-GB"/>
        </w:rPr>
      </w:pPr>
      <w:r w:rsidRPr="00183EB9">
        <w:rPr>
          <w:b/>
          <w:lang w:val="en-GB"/>
        </w:rPr>
        <w:t>Title of Paper:</w:t>
      </w:r>
      <w:r w:rsidR="00183EB9" w:rsidRPr="00183EB9">
        <w:rPr>
          <w:b/>
          <w:lang w:val="en-GB"/>
        </w:rPr>
        <w:t xml:space="preserve"> </w:t>
      </w:r>
      <w:r w:rsidR="00183EB9" w:rsidRPr="00183EB9">
        <w:rPr>
          <w:rFonts w:ascii="Times New Roman" w:hAnsi="Times New Roman"/>
          <w:szCs w:val="36"/>
        </w:rPr>
        <w:t xml:space="preserve">Building Evidence </w:t>
      </w:r>
      <w:r w:rsidR="00183EB9">
        <w:rPr>
          <w:rFonts w:ascii="Times New Roman" w:hAnsi="Times New Roman"/>
          <w:szCs w:val="36"/>
        </w:rPr>
        <w:t xml:space="preserve">for Practice </w:t>
      </w:r>
      <w:r w:rsidR="00183EB9" w:rsidRPr="00183EB9">
        <w:rPr>
          <w:rFonts w:ascii="Times New Roman" w:hAnsi="Times New Roman"/>
          <w:szCs w:val="36"/>
        </w:rPr>
        <w:t>on How to Support Adolescents through a Comparati</w:t>
      </w:r>
      <w:r w:rsidR="00183EB9">
        <w:rPr>
          <w:rFonts w:ascii="Times New Roman" w:hAnsi="Times New Roman"/>
          <w:szCs w:val="36"/>
        </w:rPr>
        <w:t xml:space="preserve">ve Tracking of their Perceived </w:t>
      </w:r>
      <w:r w:rsidR="00183EB9" w:rsidRPr="00183EB9">
        <w:rPr>
          <w:rFonts w:ascii="Times New Roman" w:hAnsi="Times New Roman"/>
          <w:szCs w:val="36"/>
        </w:rPr>
        <w:t>Social Support Outcomes</w:t>
      </w:r>
      <w:r w:rsidR="00183EB9">
        <w:rPr>
          <w:rFonts w:ascii="Times New Roman" w:hAnsi="Times New Roman"/>
          <w:szCs w:val="36"/>
        </w:rPr>
        <w:t>.</w:t>
      </w:r>
    </w:p>
    <w:p w:rsidR="00183EB9" w:rsidRDefault="00183EB9" w:rsidP="00183EB9">
      <w:pPr>
        <w:jc w:val="both"/>
        <w:rPr>
          <w:lang w:val="en-GB"/>
        </w:rPr>
      </w:pPr>
    </w:p>
    <w:p w:rsidR="007155ED" w:rsidRDefault="007155ED" w:rsidP="00183EB9">
      <w:pPr>
        <w:jc w:val="both"/>
        <w:rPr>
          <w:lang w:val="en-GB"/>
        </w:rPr>
      </w:pPr>
    </w:p>
    <w:p w:rsidR="007155ED" w:rsidRDefault="007155ED" w:rsidP="00183EB9">
      <w:pPr>
        <w:jc w:val="both"/>
        <w:rPr>
          <w:lang w:val="en-GB"/>
        </w:rPr>
      </w:pPr>
      <w:r w:rsidRPr="00183EB9">
        <w:rPr>
          <w:b/>
          <w:lang w:val="en-GB"/>
        </w:rPr>
        <w:t>Author</w:t>
      </w:r>
      <w:r>
        <w:rPr>
          <w:lang w:val="en-GB"/>
        </w:rPr>
        <w:t>: Dr. Cormac Forkan</w:t>
      </w:r>
    </w:p>
    <w:p w:rsidR="00183EB9" w:rsidRDefault="00183EB9" w:rsidP="00183EB9">
      <w:pPr>
        <w:jc w:val="both"/>
        <w:rPr>
          <w:lang w:val="en-GB"/>
        </w:rPr>
      </w:pPr>
    </w:p>
    <w:p w:rsidR="007155ED" w:rsidRDefault="007155ED" w:rsidP="00183EB9">
      <w:pPr>
        <w:jc w:val="both"/>
        <w:rPr>
          <w:lang w:val="en-GB"/>
        </w:rPr>
      </w:pPr>
    </w:p>
    <w:p w:rsidR="007155ED" w:rsidRDefault="007155ED" w:rsidP="00183EB9">
      <w:pPr>
        <w:jc w:val="both"/>
        <w:rPr>
          <w:lang w:val="en-GB"/>
        </w:rPr>
      </w:pPr>
      <w:r w:rsidRPr="00183EB9">
        <w:rPr>
          <w:b/>
          <w:lang w:val="en-GB"/>
        </w:rPr>
        <w:t>Organisation:</w:t>
      </w:r>
      <w:r>
        <w:rPr>
          <w:lang w:val="en-GB"/>
        </w:rPr>
        <w:t xml:space="preserve"> Child and Family Research Centre, School of Political Science and Sociology, National University of Ireland, Galway.</w:t>
      </w:r>
    </w:p>
    <w:p w:rsidR="00183EB9" w:rsidRDefault="00183EB9" w:rsidP="00183EB9">
      <w:pPr>
        <w:jc w:val="both"/>
        <w:rPr>
          <w:lang w:val="en-GB"/>
        </w:rPr>
      </w:pPr>
    </w:p>
    <w:p w:rsidR="007155ED" w:rsidRDefault="007155ED" w:rsidP="00183EB9">
      <w:pPr>
        <w:jc w:val="both"/>
        <w:rPr>
          <w:lang w:val="en-GB"/>
        </w:rPr>
      </w:pPr>
    </w:p>
    <w:p w:rsidR="007155ED" w:rsidRPr="00183EB9" w:rsidRDefault="007155ED" w:rsidP="00183EB9">
      <w:pPr>
        <w:jc w:val="both"/>
        <w:rPr>
          <w:b/>
          <w:lang w:val="en-GB"/>
        </w:rPr>
      </w:pPr>
      <w:r w:rsidRPr="00183EB9">
        <w:rPr>
          <w:b/>
          <w:lang w:val="en-GB"/>
        </w:rPr>
        <w:t>Abstract</w:t>
      </w:r>
    </w:p>
    <w:p w:rsidR="00183EB9" w:rsidRDefault="00183EB9" w:rsidP="00183EB9">
      <w:pPr>
        <w:pStyle w:val="NoSpacing"/>
        <w:spacing w:line="360" w:lineRule="auto"/>
        <w:jc w:val="both"/>
        <w:rPr>
          <w:rFonts w:ascii="Times New Roman" w:hAnsi="Times New Roman"/>
          <w:sz w:val="24"/>
          <w:szCs w:val="24"/>
        </w:rPr>
      </w:pPr>
      <w:r w:rsidRPr="00EC7A57">
        <w:rPr>
          <w:rFonts w:ascii="Times New Roman" w:hAnsi="Times New Roman"/>
          <w:sz w:val="24"/>
          <w:szCs w:val="24"/>
        </w:rPr>
        <w:t>Considerable public expenditure is invested in a plethora of community based youth and family interventions in Ireland, on an annual basis.  One of the primary arguments underpinning this endeavour is that early intervention with young people and families is a successful way of enabling the positive development of participants in these projects.  However, little evidence exists to-date surrounding outcomes for adolescents attending differing community based youth and family projects in Ireland</w:t>
      </w:r>
      <w:r>
        <w:rPr>
          <w:rFonts w:ascii="Times New Roman" w:hAnsi="Times New Roman"/>
          <w:sz w:val="24"/>
          <w:szCs w:val="24"/>
        </w:rPr>
        <w:t xml:space="preserve">.  However, from a policy perspective the publication of the </w:t>
      </w:r>
      <w:r w:rsidRPr="00183EB9">
        <w:rPr>
          <w:rFonts w:ascii="Times New Roman" w:hAnsi="Times New Roman"/>
          <w:i/>
          <w:sz w:val="24"/>
          <w:szCs w:val="24"/>
        </w:rPr>
        <w:t>Agenda for Children’s Services</w:t>
      </w:r>
      <w:r>
        <w:rPr>
          <w:rFonts w:ascii="Times New Roman" w:hAnsi="Times New Roman"/>
          <w:sz w:val="24"/>
          <w:szCs w:val="24"/>
        </w:rPr>
        <w:t xml:space="preserve"> in 2007 by the Office of the Minister for Children and Youth Affairs, began the process, albeit more organic than structured, of encouraging </w:t>
      </w:r>
      <w:r w:rsidRPr="00EC7A57">
        <w:rPr>
          <w:rFonts w:ascii="Times New Roman" w:hAnsi="Times New Roman"/>
          <w:sz w:val="24"/>
          <w:szCs w:val="24"/>
        </w:rPr>
        <w:t>community based youth and family projects</w:t>
      </w:r>
      <w:r>
        <w:rPr>
          <w:rFonts w:ascii="Times New Roman" w:hAnsi="Times New Roman"/>
          <w:sz w:val="24"/>
          <w:szCs w:val="24"/>
        </w:rPr>
        <w:t xml:space="preserve"> to develop systems to track outcomes data.</w:t>
      </w:r>
    </w:p>
    <w:p w:rsidR="00183EB9" w:rsidRDefault="00183EB9" w:rsidP="00183EB9">
      <w:pPr>
        <w:pStyle w:val="NoSpacing"/>
        <w:spacing w:line="360" w:lineRule="auto"/>
        <w:jc w:val="both"/>
        <w:rPr>
          <w:rFonts w:ascii="Times New Roman" w:hAnsi="Times New Roman"/>
          <w:sz w:val="24"/>
          <w:szCs w:val="24"/>
        </w:rPr>
      </w:pPr>
    </w:p>
    <w:p w:rsidR="00254729" w:rsidRPr="00183EB9" w:rsidRDefault="00183EB9" w:rsidP="00183EB9">
      <w:pPr>
        <w:pStyle w:val="NoSpacing"/>
        <w:spacing w:line="360" w:lineRule="auto"/>
        <w:jc w:val="both"/>
        <w:rPr>
          <w:rFonts w:ascii="Times New Roman" w:hAnsi="Times New Roman"/>
          <w:sz w:val="24"/>
          <w:szCs w:val="24"/>
        </w:rPr>
      </w:pPr>
      <w:r w:rsidRPr="00EC7A57">
        <w:rPr>
          <w:rFonts w:ascii="Times New Roman" w:hAnsi="Times New Roman"/>
          <w:sz w:val="24"/>
          <w:szCs w:val="24"/>
        </w:rPr>
        <w:t>Con</w:t>
      </w:r>
      <w:r>
        <w:rPr>
          <w:rFonts w:ascii="Times New Roman" w:hAnsi="Times New Roman"/>
          <w:sz w:val="24"/>
          <w:szCs w:val="24"/>
        </w:rPr>
        <w:t>sidering this gap in knowledge</w:t>
      </w:r>
      <w:r w:rsidRPr="00EC7A57">
        <w:rPr>
          <w:rFonts w:ascii="Times New Roman" w:hAnsi="Times New Roman"/>
          <w:sz w:val="24"/>
          <w:szCs w:val="24"/>
        </w:rPr>
        <w:t xml:space="preserve"> the </w:t>
      </w:r>
      <w:r>
        <w:rPr>
          <w:rFonts w:ascii="Times New Roman" w:hAnsi="Times New Roman"/>
          <w:sz w:val="24"/>
          <w:szCs w:val="24"/>
        </w:rPr>
        <w:t xml:space="preserve">author engaged in a study with two practice sites to </w:t>
      </w:r>
      <w:r w:rsidRPr="00183EB9">
        <w:rPr>
          <w:rFonts w:ascii="Times New Roman" w:hAnsi="Times New Roman"/>
          <w:bCs/>
          <w:iCs/>
          <w:sz w:val="24"/>
          <w:szCs w:val="24"/>
        </w:rPr>
        <w:t>build evidence on how to support ado</w:t>
      </w:r>
      <w:r>
        <w:rPr>
          <w:rFonts w:ascii="Times New Roman" w:hAnsi="Times New Roman"/>
          <w:bCs/>
          <w:iCs/>
          <w:sz w:val="24"/>
          <w:szCs w:val="24"/>
        </w:rPr>
        <w:t xml:space="preserve">lescents experiencing adversity.  This involved </w:t>
      </w:r>
      <w:r w:rsidRPr="00183EB9">
        <w:rPr>
          <w:rFonts w:ascii="Times New Roman" w:hAnsi="Times New Roman"/>
          <w:bCs/>
          <w:iCs/>
          <w:sz w:val="24"/>
          <w:szCs w:val="24"/>
        </w:rPr>
        <w:t>a com</w:t>
      </w:r>
      <w:r w:rsidR="00254729">
        <w:rPr>
          <w:rFonts w:ascii="Times New Roman" w:hAnsi="Times New Roman"/>
          <w:bCs/>
          <w:iCs/>
          <w:sz w:val="24"/>
          <w:szCs w:val="24"/>
        </w:rPr>
        <w:t xml:space="preserve">parative tracking study of the adolescents’ </w:t>
      </w:r>
      <w:r w:rsidRPr="00183EB9">
        <w:rPr>
          <w:rFonts w:ascii="Times New Roman" w:hAnsi="Times New Roman"/>
          <w:bCs/>
          <w:iCs/>
          <w:sz w:val="24"/>
          <w:szCs w:val="24"/>
        </w:rPr>
        <w:t>perceived social support outcomes while attending either a community-based youth project (direct work with young people) or a family support project (direct work with parents and young people)</w:t>
      </w:r>
      <w:r w:rsidRPr="00183EB9">
        <w:rPr>
          <w:rFonts w:ascii="Times New Roman" w:hAnsi="Times New Roman"/>
          <w:iCs/>
          <w:sz w:val="24"/>
          <w:szCs w:val="24"/>
        </w:rPr>
        <w:t>.</w:t>
      </w:r>
      <w:r>
        <w:rPr>
          <w:rFonts w:ascii="Times New Roman" w:hAnsi="Times New Roman"/>
          <w:sz w:val="24"/>
          <w:szCs w:val="24"/>
        </w:rPr>
        <w:t xml:space="preserve">  By developing a conceptual model using literature on </w:t>
      </w:r>
      <w:r w:rsidRPr="00EC7A57">
        <w:rPr>
          <w:rFonts w:ascii="Times New Roman" w:hAnsi="Times New Roman"/>
          <w:sz w:val="24"/>
          <w:szCs w:val="24"/>
        </w:rPr>
        <w:t>adoles</w:t>
      </w:r>
      <w:r>
        <w:rPr>
          <w:rFonts w:ascii="Times New Roman" w:hAnsi="Times New Roman"/>
          <w:sz w:val="24"/>
          <w:szCs w:val="24"/>
        </w:rPr>
        <w:t>cent development</w:t>
      </w:r>
      <w:r w:rsidRPr="00EC7A57">
        <w:rPr>
          <w:rFonts w:ascii="Times New Roman" w:hAnsi="Times New Roman"/>
          <w:sz w:val="24"/>
          <w:szCs w:val="24"/>
        </w:rPr>
        <w:t>, social support theory, parenting and evidence-based practice and outcomes in youth and family interventions</w:t>
      </w:r>
      <w:r>
        <w:rPr>
          <w:rFonts w:ascii="Times New Roman" w:hAnsi="Times New Roman"/>
          <w:sz w:val="24"/>
          <w:szCs w:val="24"/>
        </w:rPr>
        <w:t>, the author was able to introduce</w:t>
      </w:r>
      <w:r w:rsidRPr="00EC7A57">
        <w:rPr>
          <w:rFonts w:ascii="Times New Roman" w:hAnsi="Times New Roman"/>
          <w:sz w:val="24"/>
          <w:szCs w:val="24"/>
        </w:rPr>
        <w:t xml:space="preserve"> a </w:t>
      </w:r>
      <w:r w:rsidRPr="00EC7A57">
        <w:rPr>
          <w:rFonts w:ascii="Times New Roman" w:hAnsi="Times New Roman"/>
          <w:i/>
          <w:sz w:val="24"/>
          <w:szCs w:val="24"/>
        </w:rPr>
        <w:t>tentative practice design framework</w:t>
      </w:r>
      <w:r>
        <w:rPr>
          <w:rFonts w:ascii="Times New Roman" w:hAnsi="Times New Roman"/>
          <w:i/>
          <w:sz w:val="24"/>
          <w:szCs w:val="24"/>
        </w:rPr>
        <w:t xml:space="preserve">.  </w:t>
      </w:r>
      <w:r w:rsidRPr="00183EB9">
        <w:rPr>
          <w:rFonts w:ascii="Times New Roman" w:hAnsi="Times New Roman"/>
          <w:sz w:val="24"/>
          <w:szCs w:val="24"/>
        </w:rPr>
        <w:t xml:space="preserve">This </w:t>
      </w:r>
      <w:r>
        <w:rPr>
          <w:rFonts w:ascii="Times New Roman" w:hAnsi="Times New Roman"/>
          <w:sz w:val="24"/>
          <w:szCs w:val="24"/>
        </w:rPr>
        <w:t xml:space="preserve">framework </w:t>
      </w:r>
      <w:r w:rsidRPr="00EC7A57">
        <w:rPr>
          <w:rFonts w:ascii="Times New Roman" w:hAnsi="Times New Roman"/>
          <w:sz w:val="24"/>
          <w:szCs w:val="24"/>
        </w:rPr>
        <w:t>address</w:t>
      </w:r>
      <w:r>
        <w:rPr>
          <w:rFonts w:ascii="Times New Roman" w:hAnsi="Times New Roman"/>
          <w:sz w:val="24"/>
          <w:szCs w:val="24"/>
        </w:rPr>
        <w:t>es</w:t>
      </w:r>
      <w:r w:rsidRPr="00EC7A57">
        <w:rPr>
          <w:rFonts w:ascii="Times New Roman" w:hAnsi="Times New Roman"/>
          <w:sz w:val="24"/>
          <w:szCs w:val="24"/>
        </w:rPr>
        <w:t xml:space="preserve"> how future family support service design and provision can utilise perceived social support measurement and enlistment, as a tool in an evidence-based approach.</w:t>
      </w:r>
    </w:p>
    <w:sectPr w:rsidR="00254729" w:rsidRPr="00183EB9" w:rsidSect="00254729">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155ED"/>
    <w:rsid w:val="00183EB9"/>
    <w:rsid w:val="00254729"/>
    <w:rsid w:val="003A25BB"/>
    <w:rsid w:val="007155ED"/>
    <w:rsid w:val="00B919CD"/>
    <w:rsid w:val="00F05D81"/>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C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83EB9"/>
    <w:rPr>
      <w:rFonts w:ascii="Calibri" w:eastAsia="Calibri" w:hAnsi="Calibri" w:cs="Times New Roman"/>
      <w:sz w:val="22"/>
      <w:szCs w:val="22"/>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1706</Characters>
  <Application>Microsoft Office Word</Application>
  <DocSecurity>4</DocSecurity>
  <Lines>14</Lines>
  <Paragraphs>4</Paragraphs>
  <ScaleCrop>false</ScaleCrop>
  <Company>NUI Galway</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Keung </dc:creator>
  <cp:keywords/>
  <cp:lastModifiedBy>Antonia Keung </cp:lastModifiedBy>
  <cp:revision>2</cp:revision>
  <cp:lastPrinted>2011-01-31T20:10:00Z</cp:lastPrinted>
  <dcterms:created xsi:type="dcterms:W3CDTF">2011-03-04T13:03:00Z</dcterms:created>
  <dcterms:modified xsi:type="dcterms:W3CDTF">2011-03-04T13:03:00Z</dcterms:modified>
</cp:coreProperties>
</file>